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7303E" w:rsidRDefault="00B7303E" w:rsidP="00B7303E">
      <w:pPr>
        <w:pStyle w:val="a3"/>
        <w:spacing w:before="0" w:after="0"/>
        <w:jc w:val="center"/>
        <w:rPr>
          <w:color w:val="000000"/>
          <w:sz w:val="28"/>
          <w:szCs w:val="28"/>
        </w:rPr>
      </w:pPr>
      <w:r>
        <w:rPr>
          <w:color w:val="000000"/>
          <w:sz w:val="28"/>
          <w:szCs w:val="28"/>
        </w:rPr>
        <w:t>3 КЛАССИЧЕСКИЙ МЕТОД РАСЧЕТА ПЕРЕХОДНЫХ ПРОЦЕССОВ</w:t>
      </w:r>
    </w:p>
    <w:p w:rsidR="00B7303E" w:rsidRDefault="00B7303E" w:rsidP="00B7303E">
      <w:pPr>
        <w:pStyle w:val="a3"/>
        <w:spacing w:before="0" w:after="0"/>
        <w:jc w:val="both"/>
        <w:rPr>
          <w:color w:val="000000"/>
          <w:sz w:val="28"/>
          <w:szCs w:val="28"/>
        </w:rPr>
      </w:pPr>
    </w:p>
    <w:p w:rsidR="00B7303E" w:rsidRPr="003D04F3" w:rsidRDefault="00B7303E" w:rsidP="00B7303E">
      <w:pPr>
        <w:pStyle w:val="a3"/>
        <w:spacing w:before="0" w:after="0"/>
        <w:ind w:firstLine="708"/>
        <w:jc w:val="both"/>
        <w:rPr>
          <w:color w:val="000000"/>
          <w:sz w:val="28"/>
          <w:szCs w:val="28"/>
        </w:rPr>
      </w:pPr>
      <w:r w:rsidRPr="003D04F3">
        <w:rPr>
          <w:color w:val="000000"/>
          <w:sz w:val="28"/>
          <w:szCs w:val="28"/>
        </w:rPr>
        <w:t>Разложение переходных токов и напряжений соответствует правилу решения линейных неоднородных дифференциальных уравнений, согласно которому общее решение равно сумме частного решения неоднородного уравнения и общего решения однородного уравнения.</w:t>
      </w:r>
    </w:p>
    <w:p w:rsidR="00B7303E" w:rsidRPr="003D04F3" w:rsidRDefault="00B7303E" w:rsidP="00B7303E">
      <w:pPr>
        <w:pStyle w:val="a3"/>
        <w:spacing w:before="0" w:after="0"/>
        <w:ind w:firstLine="708"/>
        <w:jc w:val="both"/>
        <w:rPr>
          <w:color w:val="000000"/>
          <w:sz w:val="28"/>
          <w:szCs w:val="28"/>
        </w:rPr>
      </w:pPr>
      <w:r w:rsidRPr="00F30E49">
        <w:rPr>
          <w:b/>
          <w:color w:val="000000"/>
          <w:sz w:val="28"/>
          <w:szCs w:val="28"/>
        </w:rPr>
        <w:t>Свободный ток</w:t>
      </w:r>
      <w:r w:rsidRPr="003D04F3">
        <w:rPr>
          <w:color w:val="000000"/>
          <w:sz w:val="28"/>
          <w:szCs w:val="28"/>
        </w:rPr>
        <w:t xml:space="preserve"> представляет собой общее решение однородног</w:t>
      </w:r>
      <w:r>
        <w:rPr>
          <w:color w:val="000000"/>
          <w:sz w:val="28"/>
          <w:szCs w:val="28"/>
        </w:rPr>
        <w:t>о дифференциального уравнения (2</w:t>
      </w:r>
      <w:r w:rsidRPr="003D04F3">
        <w:rPr>
          <w:color w:val="000000"/>
          <w:sz w:val="28"/>
          <w:szCs w:val="28"/>
        </w:rPr>
        <w:t>.3), и в его выражении должны быть постоянные интегрирования, число которых равно порядку дифференциального уравнения.</w:t>
      </w:r>
    </w:p>
    <w:p w:rsidR="00B7303E" w:rsidRPr="003D04F3" w:rsidRDefault="00B7303E" w:rsidP="00B7303E">
      <w:pPr>
        <w:pStyle w:val="a3"/>
        <w:spacing w:before="0" w:after="0"/>
        <w:ind w:firstLine="708"/>
        <w:jc w:val="both"/>
        <w:rPr>
          <w:color w:val="000000"/>
          <w:sz w:val="28"/>
          <w:szCs w:val="28"/>
        </w:rPr>
      </w:pPr>
      <w:r w:rsidRPr="00F30E49">
        <w:rPr>
          <w:b/>
          <w:color w:val="000000"/>
          <w:sz w:val="28"/>
          <w:szCs w:val="28"/>
        </w:rPr>
        <w:t>Установившийся ток</w:t>
      </w:r>
      <w:r w:rsidRPr="003D04F3">
        <w:rPr>
          <w:color w:val="000000"/>
          <w:sz w:val="28"/>
          <w:szCs w:val="28"/>
        </w:rPr>
        <w:t xml:space="preserve"> – частное решение неоднородного д</w:t>
      </w:r>
      <w:r>
        <w:rPr>
          <w:color w:val="000000"/>
          <w:sz w:val="28"/>
          <w:szCs w:val="28"/>
        </w:rPr>
        <w:t>ифференциального уравнения</w:t>
      </w:r>
      <w:r w:rsidRPr="003D04F3">
        <w:rPr>
          <w:color w:val="000000"/>
          <w:sz w:val="28"/>
          <w:szCs w:val="28"/>
        </w:rPr>
        <w:t xml:space="preserve">, которое получается из общего решения неоднородного дифференциального уравнения при </w:t>
      </w:r>
      <w:proofErr w:type="gramStart"/>
      <w:r w:rsidRPr="003D04F3">
        <w:rPr>
          <w:color w:val="000000"/>
          <w:sz w:val="28"/>
          <w:szCs w:val="28"/>
        </w:rPr>
        <w:t>равных</w:t>
      </w:r>
      <w:proofErr w:type="gramEnd"/>
      <w:r w:rsidRPr="003D04F3">
        <w:rPr>
          <w:color w:val="000000"/>
          <w:sz w:val="28"/>
          <w:szCs w:val="28"/>
        </w:rPr>
        <w:t xml:space="preserve"> нулю постоянных интегрирования.</w:t>
      </w:r>
    </w:p>
    <w:p w:rsidR="00B7303E" w:rsidRPr="003D04F3" w:rsidRDefault="00B7303E" w:rsidP="00B7303E">
      <w:pPr>
        <w:pStyle w:val="a3"/>
        <w:spacing w:before="0" w:after="0"/>
        <w:ind w:firstLine="708"/>
        <w:jc w:val="both"/>
        <w:rPr>
          <w:color w:val="000000"/>
          <w:sz w:val="28"/>
          <w:szCs w:val="28"/>
        </w:rPr>
      </w:pPr>
      <w:r w:rsidRPr="003D04F3">
        <w:rPr>
          <w:color w:val="000000"/>
          <w:sz w:val="28"/>
          <w:szCs w:val="28"/>
        </w:rPr>
        <w:t>При интегрировании дифференциальных уравнений появляются постоянные интегрирования, которые определяют из начальных условий.</w:t>
      </w:r>
    </w:p>
    <w:p w:rsidR="00B7303E" w:rsidRPr="003D04F3" w:rsidRDefault="00B7303E" w:rsidP="00B7303E">
      <w:pPr>
        <w:pStyle w:val="a3"/>
        <w:spacing w:before="0" w:after="0"/>
        <w:ind w:firstLine="708"/>
        <w:jc w:val="both"/>
        <w:rPr>
          <w:color w:val="000000"/>
          <w:sz w:val="28"/>
          <w:szCs w:val="28"/>
        </w:rPr>
      </w:pPr>
      <w:r w:rsidRPr="00F30E49">
        <w:rPr>
          <w:b/>
          <w:color w:val="000000"/>
          <w:sz w:val="28"/>
          <w:szCs w:val="28"/>
        </w:rPr>
        <w:t>Начальные условия</w:t>
      </w:r>
      <w:r w:rsidRPr="003D04F3">
        <w:rPr>
          <w:color w:val="000000"/>
          <w:sz w:val="28"/>
          <w:szCs w:val="28"/>
        </w:rPr>
        <w:t xml:space="preserve"> – значения переходных токов в индуктивных элементах и напряжений на емкостных элементах при t = 0, т.е. те значения, которые в момент коммутации не изменяются скачком. Это так называемые независимые начальные условия.</w:t>
      </w:r>
    </w:p>
    <w:p w:rsidR="00B7303E" w:rsidRPr="003D04F3" w:rsidRDefault="00B7303E" w:rsidP="00B7303E">
      <w:pPr>
        <w:pStyle w:val="a3"/>
        <w:spacing w:before="0" w:after="0"/>
        <w:ind w:firstLine="708"/>
        <w:jc w:val="both"/>
        <w:rPr>
          <w:color w:val="000000"/>
          <w:sz w:val="28"/>
          <w:szCs w:val="28"/>
        </w:rPr>
      </w:pPr>
      <w:r w:rsidRPr="003D04F3">
        <w:rPr>
          <w:color w:val="000000"/>
          <w:sz w:val="28"/>
          <w:szCs w:val="28"/>
        </w:rPr>
        <w:t>Начальные значения всех остальных токов и напряжений называются зависимыми начальными условиями. Их определяют по независимым начальным условиям при помощи уравнений, составленных по I и II законам Кирхгофа. Это является основной трудностью решения классическим методом.</w:t>
      </w:r>
    </w:p>
    <w:p w:rsidR="00B7303E" w:rsidRPr="003D04F3" w:rsidRDefault="00B7303E" w:rsidP="00B7303E">
      <w:pPr>
        <w:pStyle w:val="a3"/>
        <w:spacing w:before="0" w:after="0"/>
        <w:ind w:firstLine="708"/>
        <w:jc w:val="both"/>
        <w:rPr>
          <w:color w:val="000000"/>
          <w:sz w:val="28"/>
          <w:szCs w:val="28"/>
        </w:rPr>
      </w:pPr>
      <w:r w:rsidRPr="003D04F3">
        <w:rPr>
          <w:rStyle w:val="dropcap"/>
          <w:color w:val="000000"/>
          <w:sz w:val="28"/>
          <w:szCs w:val="28"/>
        </w:rPr>
        <w:t>П</w:t>
      </w:r>
      <w:r w:rsidRPr="003D04F3">
        <w:rPr>
          <w:color w:val="000000"/>
          <w:sz w:val="28"/>
          <w:szCs w:val="28"/>
        </w:rPr>
        <w:t>римером такой цепи может служить эквивалентная схема катушки индуктивности, обладающей активным сопротивлением R и индуктивностью L.</w:t>
      </w:r>
    </w:p>
    <w:p w:rsidR="00B7303E" w:rsidRPr="003D04F3" w:rsidRDefault="00B7303E" w:rsidP="00B7303E">
      <w:pPr>
        <w:pStyle w:val="a3"/>
        <w:spacing w:before="0" w:after="0"/>
        <w:jc w:val="both"/>
        <w:rPr>
          <w:color w:val="000000"/>
          <w:sz w:val="28"/>
          <w:szCs w:val="28"/>
        </w:rPr>
      </w:pPr>
      <w:r w:rsidRPr="003D04F3">
        <w:rPr>
          <w:color w:val="000000"/>
          <w:sz w:val="28"/>
          <w:szCs w:val="28"/>
        </w:rPr>
        <w:t>Дифференциальное уравнение такой цепи</w:t>
      </w:r>
    </w:p>
    <w:p w:rsidR="00B7303E" w:rsidRDefault="00B7303E" w:rsidP="00B7303E">
      <w:pPr>
        <w:pStyle w:val="a3"/>
        <w:spacing w:before="0" w:after="0"/>
        <w:jc w:val="center"/>
        <w:rPr>
          <w:color w:val="000000"/>
          <w:sz w:val="28"/>
          <w:szCs w:val="28"/>
        </w:rPr>
      </w:pPr>
      <w:r>
        <w:rPr>
          <w:noProof/>
          <w:color w:val="000000"/>
          <w:sz w:val="28"/>
          <w:szCs w:val="28"/>
          <w:vertAlign w:val="subscript"/>
        </w:rPr>
        <w:t xml:space="preserve">                                                                                          </w:t>
      </w:r>
      <w:r>
        <w:rPr>
          <w:noProof/>
          <w:color w:val="000000"/>
          <w:sz w:val="28"/>
          <w:szCs w:val="28"/>
          <w:vertAlign w:val="subscript"/>
        </w:rPr>
        <w:drawing>
          <wp:inline distT="0" distB="0" distL="0" distR="0">
            <wp:extent cx="1147445" cy="457200"/>
            <wp:effectExtent l="19050" t="0" r="0" b="0"/>
            <wp:docPr id="1" name="Рисунок 63" descr="http://toe-kgeu.ru/images/stories/TOE/toe1-lec-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3" descr="http://toe-kgeu.ru/images/stories/TOE/toe1-lec-81.png"/>
                    <pic:cNvPicPr>
                      <a:picLocks noChangeAspect="1" noChangeArrowheads="1"/>
                    </pic:cNvPicPr>
                  </pic:nvPicPr>
                  <pic:blipFill>
                    <a:blip r:embed="rId4"/>
                    <a:srcRect/>
                    <a:stretch>
                      <a:fillRect/>
                    </a:stretch>
                  </pic:blipFill>
                  <pic:spPr bwMode="auto">
                    <a:xfrm>
                      <a:off x="0" y="0"/>
                      <a:ext cx="1147445" cy="457200"/>
                    </a:xfrm>
                    <a:prstGeom prst="rect">
                      <a:avLst/>
                    </a:prstGeom>
                    <a:noFill/>
                    <a:ln w="9525">
                      <a:noFill/>
                      <a:miter lim="800000"/>
                      <a:headEnd/>
                      <a:tailEnd/>
                    </a:ln>
                  </pic:spPr>
                </pic:pic>
              </a:graphicData>
            </a:graphic>
          </wp:inline>
        </w:drawing>
      </w:r>
      <w:r>
        <w:rPr>
          <w:color w:val="000000"/>
          <w:sz w:val="28"/>
          <w:szCs w:val="28"/>
        </w:rPr>
        <w:t xml:space="preserve">                                    (3.1</w:t>
      </w:r>
      <w:r w:rsidRPr="003D04F3">
        <w:rPr>
          <w:color w:val="000000"/>
          <w:sz w:val="28"/>
          <w:szCs w:val="28"/>
        </w:rPr>
        <w:t>)</w:t>
      </w:r>
    </w:p>
    <w:p w:rsidR="00B7303E" w:rsidRPr="003D04F3" w:rsidRDefault="00B7303E" w:rsidP="00B7303E">
      <w:pPr>
        <w:pStyle w:val="a3"/>
        <w:spacing w:before="0" w:after="0"/>
        <w:jc w:val="center"/>
        <w:rPr>
          <w:color w:val="000000"/>
          <w:sz w:val="28"/>
          <w:szCs w:val="28"/>
        </w:rPr>
      </w:pPr>
    </w:p>
    <w:p w:rsidR="00B7303E" w:rsidRPr="003D04F3" w:rsidRDefault="00B7303E" w:rsidP="00B7303E">
      <w:pPr>
        <w:pStyle w:val="a3"/>
        <w:spacing w:before="0" w:after="0"/>
        <w:jc w:val="both"/>
        <w:rPr>
          <w:color w:val="000000"/>
          <w:sz w:val="28"/>
          <w:szCs w:val="28"/>
        </w:rPr>
      </w:pPr>
      <w:r w:rsidRPr="003D04F3">
        <w:rPr>
          <w:color w:val="000000"/>
          <w:sz w:val="28"/>
          <w:szCs w:val="28"/>
        </w:rPr>
        <w:t>где u(t) – напряжение на зажимах цепи.</w:t>
      </w:r>
    </w:p>
    <w:p w:rsidR="00B7303E" w:rsidRPr="003D04F3" w:rsidRDefault="00B7303E" w:rsidP="00B7303E">
      <w:pPr>
        <w:pStyle w:val="a3"/>
        <w:spacing w:before="0" w:after="0"/>
        <w:jc w:val="both"/>
        <w:rPr>
          <w:color w:val="000000"/>
          <w:sz w:val="28"/>
          <w:szCs w:val="28"/>
        </w:rPr>
      </w:pPr>
      <w:r w:rsidRPr="003D04F3">
        <w:rPr>
          <w:color w:val="000000"/>
          <w:sz w:val="28"/>
          <w:szCs w:val="28"/>
        </w:rPr>
        <w:t>Соответствующее однородное уравнение, определяющее свободный ток:</w:t>
      </w:r>
    </w:p>
    <w:p w:rsidR="00B7303E" w:rsidRDefault="00B7303E" w:rsidP="00B7303E">
      <w:pPr>
        <w:pStyle w:val="a3"/>
        <w:spacing w:before="0" w:after="0"/>
        <w:jc w:val="center"/>
        <w:rPr>
          <w:color w:val="000000"/>
          <w:sz w:val="28"/>
          <w:szCs w:val="28"/>
        </w:rPr>
      </w:pPr>
      <w:r>
        <w:rPr>
          <w:noProof/>
          <w:color w:val="000000"/>
          <w:sz w:val="28"/>
          <w:szCs w:val="28"/>
          <w:vertAlign w:val="subscript"/>
        </w:rPr>
        <w:drawing>
          <wp:inline distT="0" distB="0" distL="0" distR="0">
            <wp:extent cx="1250950" cy="457200"/>
            <wp:effectExtent l="19050" t="0" r="6350" b="0"/>
            <wp:docPr id="2" name="Рисунок 64" descr="http://toe-kgeu.ru/images/stories/TOE/toe1-lec-8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4" descr="http://toe-kgeu.ru/images/stories/TOE/toe1-lec-82.png"/>
                    <pic:cNvPicPr>
                      <a:picLocks noChangeAspect="1" noChangeArrowheads="1"/>
                    </pic:cNvPicPr>
                  </pic:nvPicPr>
                  <pic:blipFill>
                    <a:blip r:embed="rId5"/>
                    <a:srcRect/>
                    <a:stretch>
                      <a:fillRect/>
                    </a:stretch>
                  </pic:blipFill>
                  <pic:spPr bwMode="auto">
                    <a:xfrm>
                      <a:off x="0" y="0"/>
                      <a:ext cx="1250950" cy="457200"/>
                    </a:xfrm>
                    <a:prstGeom prst="rect">
                      <a:avLst/>
                    </a:prstGeom>
                    <a:noFill/>
                    <a:ln w="9525">
                      <a:noFill/>
                      <a:miter lim="800000"/>
                      <a:headEnd/>
                      <a:tailEnd/>
                    </a:ln>
                  </pic:spPr>
                </pic:pic>
              </a:graphicData>
            </a:graphic>
          </wp:inline>
        </w:drawing>
      </w:r>
    </w:p>
    <w:p w:rsidR="00B7303E" w:rsidRPr="003D04F3" w:rsidRDefault="00B7303E" w:rsidP="00B7303E">
      <w:pPr>
        <w:pStyle w:val="a3"/>
        <w:spacing w:before="0" w:after="0"/>
        <w:jc w:val="center"/>
        <w:rPr>
          <w:color w:val="000000"/>
          <w:sz w:val="28"/>
          <w:szCs w:val="28"/>
        </w:rPr>
      </w:pPr>
    </w:p>
    <w:p w:rsidR="00B7303E" w:rsidRDefault="00B7303E" w:rsidP="00B7303E">
      <w:pPr>
        <w:pStyle w:val="a3"/>
        <w:spacing w:before="0" w:after="0"/>
        <w:jc w:val="both"/>
        <w:rPr>
          <w:color w:val="000000"/>
          <w:sz w:val="28"/>
          <w:szCs w:val="28"/>
        </w:rPr>
      </w:pPr>
      <w:r w:rsidRPr="003D04F3">
        <w:rPr>
          <w:color w:val="000000"/>
          <w:sz w:val="28"/>
          <w:szCs w:val="28"/>
        </w:rPr>
        <w:t>Характеристическое уравнение</w:t>
      </w:r>
    </w:p>
    <w:p w:rsidR="00B7303E" w:rsidRPr="003D04F3" w:rsidRDefault="00B7303E" w:rsidP="00B7303E">
      <w:pPr>
        <w:pStyle w:val="a3"/>
        <w:spacing w:before="0" w:after="0"/>
        <w:jc w:val="both"/>
        <w:rPr>
          <w:color w:val="000000"/>
          <w:sz w:val="28"/>
          <w:szCs w:val="28"/>
        </w:rPr>
      </w:pPr>
    </w:p>
    <w:p w:rsidR="00B7303E" w:rsidRDefault="00B7303E" w:rsidP="00B7303E">
      <w:pPr>
        <w:pStyle w:val="a3"/>
        <w:spacing w:before="0" w:after="0"/>
        <w:jc w:val="center"/>
        <w:rPr>
          <w:color w:val="000000"/>
          <w:sz w:val="28"/>
          <w:szCs w:val="28"/>
        </w:rPr>
      </w:pPr>
      <w:r w:rsidRPr="003D04F3">
        <w:rPr>
          <w:color w:val="000000"/>
          <w:sz w:val="28"/>
          <w:szCs w:val="28"/>
        </w:rPr>
        <w:t>Lp + R = 0</w:t>
      </w:r>
    </w:p>
    <w:p w:rsidR="00B7303E" w:rsidRPr="003D04F3" w:rsidRDefault="00B7303E" w:rsidP="00B7303E">
      <w:pPr>
        <w:pStyle w:val="a3"/>
        <w:spacing w:before="0" w:after="0"/>
        <w:jc w:val="center"/>
        <w:rPr>
          <w:color w:val="000000"/>
          <w:sz w:val="28"/>
          <w:szCs w:val="28"/>
        </w:rPr>
      </w:pPr>
    </w:p>
    <w:p w:rsidR="00B7303E" w:rsidRPr="003D04F3" w:rsidRDefault="00B7303E" w:rsidP="00B7303E">
      <w:pPr>
        <w:pStyle w:val="a3"/>
        <w:spacing w:before="0" w:after="0"/>
        <w:jc w:val="both"/>
        <w:rPr>
          <w:color w:val="000000"/>
          <w:sz w:val="28"/>
          <w:szCs w:val="28"/>
        </w:rPr>
      </w:pPr>
      <w:r w:rsidRPr="003D04F3">
        <w:rPr>
          <w:color w:val="000000"/>
          <w:sz w:val="28"/>
          <w:szCs w:val="28"/>
        </w:rPr>
        <w:t>имеет единственный корень p = –R/L. Тогда свободный ток можно вычислить как</w:t>
      </w:r>
    </w:p>
    <w:p w:rsidR="00B7303E" w:rsidRDefault="00B7303E" w:rsidP="00B7303E">
      <w:pPr>
        <w:pStyle w:val="a3"/>
        <w:spacing w:before="0" w:after="0"/>
        <w:jc w:val="center"/>
        <w:rPr>
          <w:color w:val="000000"/>
          <w:sz w:val="28"/>
          <w:szCs w:val="28"/>
        </w:rPr>
      </w:pPr>
      <w:r>
        <w:rPr>
          <w:noProof/>
          <w:color w:val="000000"/>
          <w:sz w:val="28"/>
          <w:szCs w:val="28"/>
          <w:vertAlign w:val="subscript"/>
        </w:rPr>
        <w:lastRenderedPageBreak/>
        <w:t xml:space="preserve">                                                                          </w:t>
      </w:r>
      <w:r>
        <w:rPr>
          <w:noProof/>
          <w:color w:val="000000"/>
          <w:sz w:val="28"/>
          <w:szCs w:val="28"/>
          <w:vertAlign w:val="subscript"/>
        </w:rPr>
        <w:drawing>
          <wp:inline distT="0" distB="0" distL="0" distR="0">
            <wp:extent cx="1682115" cy="301625"/>
            <wp:effectExtent l="19050" t="0" r="0" b="0"/>
            <wp:docPr id="3" name="Рисунок 65" descr="http://toe-kgeu.ru/images/stories/TOE/toe1-lec-8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5" descr="http://toe-kgeu.ru/images/stories/TOE/toe1-lec-83.png"/>
                    <pic:cNvPicPr>
                      <a:picLocks noChangeAspect="1" noChangeArrowheads="1"/>
                    </pic:cNvPicPr>
                  </pic:nvPicPr>
                  <pic:blipFill>
                    <a:blip r:embed="rId6"/>
                    <a:srcRect/>
                    <a:stretch>
                      <a:fillRect/>
                    </a:stretch>
                  </pic:blipFill>
                  <pic:spPr bwMode="auto">
                    <a:xfrm>
                      <a:off x="0" y="0"/>
                      <a:ext cx="1682115" cy="301625"/>
                    </a:xfrm>
                    <a:prstGeom prst="rect">
                      <a:avLst/>
                    </a:prstGeom>
                    <a:noFill/>
                    <a:ln w="9525">
                      <a:noFill/>
                      <a:miter lim="800000"/>
                      <a:headEnd/>
                      <a:tailEnd/>
                    </a:ln>
                  </pic:spPr>
                </pic:pic>
              </a:graphicData>
            </a:graphic>
          </wp:inline>
        </w:drawing>
      </w:r>
      <w:r>
        <w:rPr>
          <w:color w:val="000000"/>
          <w:sz w:val="28"/>
          <w:szCs w:val="28"/>
        </w:rPr>
        <w:t xml:space="preserve">                                (3.2</w:t>
      </w:r>
      <w:r w:rsidRPr="003D04F3">
        <w:rPr>
          <w:color w:val="000000"/>
          <w:sz w:val="28"/>
          <w:szCs w:val="28"/>
        </w:rPr>
        <w:t>)</w:t>
      </w:r>
    </w:p>
    <w:p w:rsidR="00B7303E" w:rsidRPr="003D04F3" w:rsidRDefault="00B7303E" w:rsidP="00B7303E">
      <w:pPr>
        <w:pStyle w:val="a3"/>
        <w:spacing w:before="0" w:after="0"/>
        <w:jc w:val="center"/>
        <w:rPr>
          <w:color w:val="000000"/>
          <w:sz w:val="28"/>
          <w:szCs w:val="28"/>
        </w:rPr>
      </w:pPr>
    </w:p>
    <w:p w:rsidR="00B7303E" w:rsidRPr="003D04F3" w:rsidRDefault="00B7303E" w:rsidP="00B7303E">
      <w:pPr>
        <w:pStyle w:val="a3"/>
        <w:spacing w:before="0" w:after="0"/>
        <w:ind w:firstLine="708"/>
        <w:jc w:val="both"/>
        <w:rPr>
          <w:color w:val="000000"/>
          <w:sz w:val="28"/>
          <w:szCs w:val="28"/>
        </w:rPr>
      </w:pPr>
      <w:r w:rsidRPr="003D04F3">
        <w:rPr>
          <w:color w:val="000000"/>
          <w:sz w:val="28"/>
          <w:szCs w:val="28"/>
        </w:rPr>
        <w:t xml:space="preserve">Выражение установившегося тока </w:t>
      </w:r>
      <w:proofErr w:type="gramStart"/>
      <w:r w:rsidRPr="003D04F3">
        <w:rPr>
          <w:color w:val="000000"/>
          <w:sz w:val="28"/>
          <w:szCs w:val="28"/>
        </w:rPr>
        <w:t>i</w:t>
      </w:r>
      <w:proofErr w:type="gramEnd"/>
      <w:r w:rsidRPr="003D04F3">
        <w:rPr>
          <w:color w:val="000000"/>
          <w:sz w:val="28"/>
          <w:szCs w:val="28"/>
          <w:vertAlign w:val="subscript"/>
        </w:rPr>
        <w:t>у</w:t>
      </w:r>
      <w:r w:rsidRPr="003D04F3">
        <w:rPr>
          <w:color w:val="000000"/>
          <w:sz w:val="28"/>
          <w:szCs w:val="28"/>
        </w:rPr>
        <w:t>(t), являющегося частным решением дифференциального уравнения, определяемое видом заданной функции u(t).</w:t>
      </w:r>
    </w:p>
    <w:p w:rsidR="00B7303E" w:rsidRPr="003D04F3" w:rsidRDefault="00B7303E" w:rsidP="00B7303E">
      <w:pPr>
        <w:pStyle w:val="a4"/>
        <w:spacing w:before="0" w:after="0"/>
        <w:ind w:firstLine="708"/>
        <w:jc w:val="both"/>
        <w:rPr>
          <w:color w:val="000000"/>
          <w:sz w:val="28"/>
          <w:szCs w:val="28"/>
        </w:rPr>
      </w:pPr>
      <w:r w:rsidRPr="003D04F3">
        <w:rPr>
          <w:color w:val="000000"/>
          <w:sz w:val="28"/>
          <w:szCs w:val="28"/>
        </w:rPr>
        <w:t>Ток в переходном режиме</w:t>
      </w:r>
    </w:p>
    <w:p w:rsidR="00B7303E" w:rsidRDefault="00B7303E" w:rsidP="00B7303E">
      <w:pPr>
        <w:pStyle w:val="a3"/>
        <w:spacing w:before="0" w:after="0"/>
        <w:jc w:val="center"/>
        <w:rPr>
          <w:color w:val="000000"/>
          <w:sz w:val="28"/>
          <w:szCs w:val="28"/>
        </w:rPr>
      </w:pPr>
      <w:r>
        <w:rPr>
          <w:noProof/>
          <w:color w:val="000000"/>
          <w:sz w:val="28"/>
          <w:szCs w:val="28"/>
          <w:vertAlign w:val="subscript"/>
        </w:rPr>
        <w:drawing>
          <wp:inline distT="0" distB="0" distL="0" distR="0">
            <wp:extent cx="2009775" cy="344805"/>
            <wp:effectExtent l="19050" t="0" r="9525" b="0"/>
            <wp:docPr id="4" name="Рисунок 66" descr="http://toe-kgeu.ru/images/stories/TOE/toe1-lec-8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6" descr="http://toe-kgeu.ru/images/stories/TOE/toe1-lec-84.png"/>
                    <pic:cNvPicPr>
                      <a:picLocks noChangeAspect="1" noChangeArrowheads="1"/>
                    </pic:cNvPicPr>
                  </pic:nvPicPr>
                  <pic:blipFill>
                    <a:blip r:embed="rId7"/>
                    <a:srcRect/>
                    <a:stretch>
                      <a:fillRect/>
                    </a:stretch>
                  </pic:blipFill>
                  <pic:spPr bwMode="auto">
                    <a:xfrm>
                      <a:off x="0" y="0"/>
                      <a:ext cx="2009775" cy="344805"/>
                    </a:xfrm>
                    <a:prstGeom prst="rect">
                      <a:avLst/>
                    </a:prstGeom>
                    <a:noFill/>
                    <a:ln w="9525">
                      <a:noFill/>
                      <a:miter lim="800000"/>
                      <a:headEnd/>
                      <a:tailEnd/>
                    </a:ln>
                  </pic:spPr>
                </pic:pic>
              </a:graphicData>
            </a:graphic>
          </wp:inline>
        </w:drawing>
      </w:r>
    </w:p>
    <w:p w:rsidR="00B7303E" w:rsidRPr="003D04F3" w:rsidRDefault="00B7303E" w:rsidP="00B7303E">
      <w:pPr>
        <w:pStyle w:val="a3"/>
        <w:spacing w:before="0" w:after="0"/>
        <w:jc w:val="center"/>
        <w:rPr>
          <w:color w:val="000000"/>
          <w:sz w:val="28"/>
          <w:szCs w:val="28"/>
        </w:rPr>
      </w:pPr>
    </w:p>
    <w:p w:rsidR="00B7303E" w:rsidRPr="003D04F3" w:rsidRDefault="00B7303E" w:rsidP="00B7303E">
      <w:pPr>
        <w:pStyle w:val="a3"/>
        <w:spacing w:before="0" w:after="0"/>
        <w:ind w:firstLine="708"/>
        <w:jc w:val="both"/>
        <w:rPr>
          <w:color w:val="000000"/>
          <w:sz w:val="28"/>
          <w:szCs w:val="28"/>
        </w:rPr>
      </w:pPr>
      <w:proofErr w:type="gramStart"/>
      <w:r w:rsidRPr="003D04F3">
        <w:rPr>
          <w:color w:val="000000"/>
          <w:sz w:val="28"/>
          <w:szCs w:val="28"/>
        </w:rPr>
        <w:t>Постоянная</w:t>
      </w:r>
      <w:proofErr w:type="gramEnd"/>
      <w:r w:rsidRPr="003D04F3">
        <w:rPr>
          <w:color w:val="000000"/>
          <w:sz w:val="28"/>
          <w:szCs w:val="28"/>
        </w:rPr>
        <w:t xml:space="preserve"> интегрирования A определяется по начальному значению тока i.</w:t>
      </w:r>
    </w:p>
    <w:p w:rsidR="00B7303E" w:rsidRDefault="00B7303E" w:rsidP="00B7303E">
      <w:pPr>
        <w:pStyle w:val="a3"/>
        <w:spacing w:before="0" w:after="0"/>
        <w:ind w:firstLine="708"/>
        <w:jc w:val="both"/>
        <w:rPr>
          <w:color w:val="000000"/>
          <w:sz w:val="28"/>
          <w:szCs w:val="28"/>
        </w:rPr>
      </w:pPr>
    </w:p>
    <w:p w:rsidR="00B7303E" w:rsidRDefault="00B7303E" w:rsidP="00B7303E">
      <w:pPr>
        <w:pStyle w:val="a3"/>
        <w:spacing w:before="0" w:after="0"/>
        <w:ind w:firstLine="708"/>
        <w:jc w:val="center"/>
        <w:rPr>
          <w:b/>
          <w:color w:val="000000"/>
          <w:sz w:val="28"/>
          <w:szCs w:val="28"/>
        </w:rPr>
      </w:pPr>
      <w:r w:rsidRPr="00956E08">
        <w:rPr>
          <w:b/>
          <w:color w:val="000000"/>
          <w:sz w:val="28"/>
          <w:szCs w:val="28"/>
        </w:rPr>
        <w:t xml:space="preserve">3.1 Короткое замыкание </w:t>
      </w:r>
      <w:r w:rsidRPr="00956E08">
        <w:rPr>
          <w:b/>
          <w:color w:val="000000"/>
          <w:sz w:val="28"/>
          <w:szCs w:val="28"/>
          <w:lang w:val="en-US"/>
        </w:rPr>
        <w:t>R</w:t>
      </w:r>
      <w:r w:rsidRPr="00B7303E">
        <w:rPr>
          <w:b/>
          <w:color w:val="000000"/>
          <w:sz w:val="28"/>
          <w:szCs w:val="28"/>
        </w:rPr>
        <w:t>-</w:t>
      </w:r>
      <w:r w:rsidRPr="00956E08">
        <w:rPr>
          <w:b/>
          <w:color w:val="000000"/>
          <w:sz w:val="28"/>
          <w:szCs w:val="28"/>
          <w:lang w:val="en-US"/>
        </w:rPr>
        <w:t>L</w:t>
      </w:r>
      <w:r w:rsidRPr="00956E08">
        <w:rPr>
          <w:b/>
          <w:color w:val="000000"/>
          <w:sz w:val="28"/>
          <w:szCs w:val="28"/>
        </w:rPr>
        <w:t xml:space="preserve"> цепи</w:t>
      </w:r>
    </w:p>
    <w:p w:rsidR="00B7303E" w:rsidRPr="00956E08" w:rsidRDefault="00B7303E" w:rsidP="00B7303E">
      <w:pPr>
        <w:pStyle w:val="a3"/>
        <w:spacing w:before="0" w:after="0"/>
        <w:ind w:firstLine="708"/>
        <w:jc w:val="center"/>
        <w:rPr>
          <w:b/>
          <w:color w:val="000000"/>
          <w:sz w:val="28"/>
          <w:szCs w:val="28"/>
        </w:rPr>
      </w:pPr>
    </w:p>
    <w:p w:rsidR="00B7303E" w:rsidRPr="003D04F3" w:rsidRDefault="00B7303E" w:rsidP="00B7303E">
      <w:pPr>
        <w:pStyle w:val="a3"/>
        <w:spacing w:before="0" w:after="0"/>
        <w:ind w:firstLine="708"/>
        <w:jc w:val="both"/>
        <w:rPr>
          <w:color w:val="000000"/>
          <w:sz w:val="28"/>
          <w:szCs w:val="28"/>
        </w:rPr>
      </w:pPr>
      <w:r w:rsidRPr="003D04F3">
        <w:rPr>
          <w:color w:val="000000"/>
          <w:sz w:val="28"/>
          <w:szCs w:val="28"/>
        </w:rPr>
        <w:t>Пусть цепь в момент t = 0 отключается от источник</w:t>
      </w:r>
      <w:r>
        <w:rPr>
          <w:color w:val="000000"/>
          <w:sz w:val="28"/>
          <w:szCs w:val="28"/>
        </w:rPr>
        <w:t>а и замыкается накоротко (рис. 3</w:t>
      </w:r>
      <w:r w:rsidRPr="003D04F3">
        <w:rPr>
          <w:color w:val="000000"/>
          <w:sz w:val="28"/>
          <w:szCs w:val="28"/>
        </w:rPr>
        <w:t>.1).</w:t>
      </w:r>
    </w:p>
    <w:p w:rsidR="00B7303E" w:rsidRPr="003D04F3" w:rsidRDefault="00B7303E" w:rsidP="00B7303E">
      <w:pPr>
        <w:pStyle w:val="a3"/>
        <w:spacing w:before="0" w:after="0"/>
        <w:jc w:val="center"/>
        <w:rPr>
          <w:color w:val="000000"/>
          <w:sz w:val="28"/>
          <w:szCs w:val="28"/>
        </w:rPr>
      </w:pPr>
      <w:r>
        <w:rPr>
          <w:noProof/>
          <w:color w:val="000000"/>
          <w:sz w:val="28"/>
          <w:szCs w:val="28"/>
        </w:rPr>
        <w:drawing>
          <wp:inline distT="0" distB="0" distL="0" distR="0">
            <wp:extent cx="2156460" cy="1475105"/>
            <wp:effectExtent l="19050" t="0" r="0" b="0"/>
            <wp:docPr id="5" name="Рисунок 67" descr="http://toe-kgeu.ru/images/stories/TOE/toe1-lec-8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7" descr="http://toe-kgeu.ru/images/stories/TOE/toe1-lec-85.png"/>
                    <pic:cNvPicPr>
                      <a:picLocks noChangeAspect="1" noChangeArrowheads="1"/>
                    </pic:cNvPicPr>
                  </pic:nvPicPr>
                  <pic:blipFill>
                    <a:blip r:embed="rId8"/>
                    <a:srcRect/>
                    <a:stretch>
                      <a:fillRect/>
                    </a:stretch>
                  </pic:blipFill>
                  <pic:spPr bwMode="auto">
                    <a:xfrm>
                      <a:off x="0" y="0"/>
                      <a:ext cx="2156460" cy="1475105"/>
                    </a:xfrm>
                    <a:prstGeom prst="rect">
                      <a:avLst/>
                    </a:prstGeom>
                    <a:noFill/>
                    <a:ln w="9525">
                      <a:noFill/>
                      <a:miter lim="800000"/>
                      <a:headEnd/>
                      <a:tailEnd/>
                    </a:ln>
                  </pic:spPr>
                </pic:pic>
              </a:graphicData>
            </a:graphic>
          </wp:inline>
        </w:drawing>
      </w:r>
    </w:p>
    <w:p w:rsidR="00B7303E" w:rsidRDefault="00B7303E" w:rsidP="00B7303E">
      <w:pPr>
        <w:pStyle w:val="a3"/>
        <w:spacing w:before="0" w:after="0"/>
        <w:jc w:val="center"/>
        <w:rPr>
          <w:color w:val="000000"/>
          <w:sz w:val="28"/>
          <w:szCs w:val="28"/>
        </w:rPr>
      </w:pPr>
      <w:r w:rsidRPr="003D04F3">
        <w:rPr>
          <w:color w:val="000000"/>
          <w:sz w:val="28"/>
          <w:szCs w:val="28"/>
        </w:rPr>
        <w:t>Рис</w:t>
      </w:r>
      <w:r>
        <w:rPr>
          <w:color w:val="000000"/>
          <w:sz w:val="28"/>
          <w:szCs w:val="28"/>
        </w:rPr>
        <w:t>унок 3.1-</w:t>
      </w:r>
      <w:r w:rsidRPr="003D04F3">
        <w:rPr>
          <w:color w:val="000000"/>
          <w:sz w:val="28"/>
          <w:szCs w:val="28"/>
        </w:rPr>
        <w:t xml:space="preserve"> Замыкание катушки индуктивности накоротко</w:t>
      </w:r>
    </w:p>
    <w:p w:rsidR="00B7303E" w:rsidRPr="003D04F3" w:rsidRDefault="00B7303E" w:rsidP="00B7303E">
      <w:pPr>
        <w:pStyle w:val="a3"/>
        <w:spacing w:before="0" w:after="0"/>
        <w:jc w:val="center"/>
        <w:rPr>
          <w:color w:val="000000"/>
          <w:sz w:val="28"/>
          <w:szCs w:val="28"/>
        </w:rPr>
      </w:pPr>
    </w:p>
    <w:p w:rsidR="00B7303E" w:rsidRPr="003D04F3" w:rsidRDefault="00B7303E" w:rsidP="00B7303E">
      <w:pPr>
        <w:pStyle w:val="a3"/>
        <w:spacing w:before="0" w:after="0"/>
        <w:ind w:firstLine="708"/>
        <w:jc w:val="both"/>
        <w:rPr>
          <w:color w:val="000000"/>
          <w:sz w:val="28"/>
          <w:szCs w:val="28"/>
        </w:rPr>
      </w:pPr>
      <w:r w:rsidRPr="003D04F3">
        <w:rPr>
          <w:color w:val="000000"/>
          <w:sz w:val="28"/>
          <w:szCs w:val="28"/>
        </w:rPr>
        <w:t xml:space="preserve">После замыкания накоротко u = 0. Установившийся ток в этом случае </w:t>
      </w:r>
      <w:proofErr w:type="gramStart"/>
      <w:r w:rsidRPr="003D04F3">
        <w:rPr>
          <w:color w:val="000000"/>
          <w:sz w:val="28"/>
          <w:szCs w:val="28"/>
        </w:rPr>
        <w:t>i</w:t>
      </w:r>
      <w:proofErr w:type="gramEnd"/>
      <w:r w:rsidRPr="003D04F3">
        <w:rPr>
          <w:color w:val="000000"/>
          <w:sz w:val="28"/>
          <w:szCs w:val="28"/>
          <w:vertAlign w:val="subscript"/>
        </w:rPr>
        <w:t>у</w:t>
      </w:r>
      <w:r w:rsidRPr="003D04F3">
        <w:rPr>
          <w:color w:val="000000"/>
          <w:sz w:val="28"/>
          <w:szCs w:val="28"/>
        </w:rPr>
        <w:t xml:space="preserve"> = 0. Тогда полный ток</w:t>
      </w:r>
    </w:p>
    <w:p w:rsidR="00B7303E" w:rsidRDefault="00B7303E" w:rsidP="00B7303E">
      <w:pPr>
        <w:pStyle w:val="a3"/>
        <w:spacing w:before="0" w:after="0"/>
        <w:jc w:val="center"/>
        <w:rPr>
          <w:color w:val="000000"/>
          <w:sz w:val="28"/>
          <w:szCs w:val="28"/>
        </w:rPr>
      </w:pPr>
      <w:r>
        <w:rPr>
          <w:noProof/>
          <w:color w:val="000000"/>
          <w:sz w:val="28"/>
          <w:szCs w:val="28"/>
          <w:vertAlign w:val="subscript"/>
        </w:rPr>
        <w:t xml:space="preserve">                                                                                             </w:t>
      </w:r>
      <w:r>
        <w:rPr>
          <w:noProof/>
          <w:color w:val="000000"/>
          <w:sz w:val="28"/>
          <w:szCs w:val="28"/>
          <w:vertAlign w:val="subscript"/>
        </w:rPr>
        <w:drawing>
          <wp:inline distT="0" distB="0" distL="0" distR="0">
            <wp:extent cx="1362710" cy="301625"/>
            <wp:effectExtent l="19050" t="0" r="8890" b="0"/>
            <wp:docPr id="6" name="Рисунок 68" descr="http://toe-kgeu.ru/images/stories/TOE/toe1-lec-8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8" descr="http://toe-kgeu.ru/images/stories/TOE/toe1-lec-86.png"/>
                    <pic:cNvPicPr>
                      <a:picLocks noChangeAspect="1" noChangeArrowheads="1"/>
                    </pic:cNvPicPr>
                  </pic:nvPicPr>
                  <pic:blipFill>
                    <a:blip r:embed="rId9"/>
                    <a:srcRect/>
                    <a:stretch>
                      <a:fillRect/>
                    </a:stretch>
                  </pic:blipFill>
                  <pic:spPr bwMode="auto">
                    <a:xfrm>
                      <a:off x="0" y="0"/>
                      <a:ext cx="1362710" cy="301625"/>
                    </a:xfrm>
                    <a:prstGeom prst="rect">
                      <a:avLst/>
                    </a:prstGeom>
                    <a:noFill/>
                    <a:ln w="9525">
                      <a:noFill/>
                      <a:miter lim="800000"/>
                      <a:headEnd/>
                      <a:tailEnd/>
                    </a:ln>
                  </pic:spPr>
                </pic:pic>
              </a:graphicData>
            </a:graphic>
          </wp:inline>
        </w:drawing>
      </w:r>
      <w:r>
        <w:rPr>
          <w:color w:val="000000"/>
          <w:sz w:val="28"/>
          <w:szCs w:val="28"/>
        </w:rPr>
        <w:t xml:space="preserve">                               (3.3</w:t>
      </w:r>
      <w:r w:rsidRPr="003D04F3">
        <w:rPr>
          <w:color w:val="000000"/>
          <w:sz w:val="28"/>
          <w:szCs w:val="28"/>
        </w:rPr>
        <w:t>)</w:t>
      </w:r>
    </w:p>
    <w:p w:rsidR="00B7303E" w:rsidRPr="003D04F3" w:rsidRDefault="00B7303E" w:rsidP="00B7303E">
      <w:pPr>
        <w:pStyle w:val="a3"/>
        <w:spacing w:before="0" w:after="0"/>
        <w:jc w:val="center"/>
        <w:rPr>
          <w:color w:val="000000"/>
          <w:sz w:val="28"/>
          <w:szCs w:val="28"/>
        </w:rPr>
      </w:pPr>
    </w:p>
    <w:p w:rsidR="00B7303E" w:rsidRPr="003D04F3" w:rsidRDefault="00B7303E" w:rsidP="00B7303E">
      <w:pPr>
        <w:pStyle w:val="a3"/>
        <w:spacing w:before="0" w:after="0"/>
        <w:ind w:firstLine="708"/>
        <w:jc w:val="both"/>
        <w:rPr>
          <w:color w:val="000000"/>
          <w:sz w:val="28"/>
          <w:szCs w:val="28"/>
        </w:rPr>
      </w:pPr>
      <w:r w:rsidRPr="003D04F3">
        <w:rPr>
          <w:color w:val="000000"/>
          <w:sz w:val="28"/>
          <w:szCs w:val="28"/>
        </w:rPr>
        <w:t>Начальное условие для определения A: i(0</w:t>
      </w:r>
      <w:r w:rsidRPr="003D04F3">
        <w:rPr>
          <w:color w:val="000000"/>
          <w:sz w:val="28"/>
          <w:szCs w:val="28"/>
          <w:vertAlign w:val="subscript"/>
        </w:rPr>
        <w:t>+</w:t>
      </w:r>
      <w:r w:rsidRPr="003D04F3">
        <w:rPr>
          <w:color w:val="000000"/>
          <w:sz w:val="28"/>
          <w:szCs w:val="28"/>
        </w:rPr>
        <w:t>) = i(0</w:t>
      </w:r>
      <w:r w:rsidRPr="003D04F3">
        <w:rPr>
          <w:color w:val="000000"/>
          <w:sz w:val="28"/>
          <w:szCs w:val="28"/>
          <w:vertAlign w:val="subscript"/>
        </w:rPr>
        <w:t>–</w:t>
      </w:r>
      <w:r w:rsidRPr="003D04F3">
        <w:rPr>
          <w:color w:val="000000"/>
          <w:sz w:val="28"/>
          <w:szCs w:val="28"/>
        </w:rPr>
        <w:t>).</w:t>
      </w:r>
    </w:p>
    <w:p w:rsidR="00B7303E" w:rsidRPr="003D04F3" w:rsidRDefault="00B7303E" w:rsidP="00B7303E">
      <w:pPr>
        <w:pStyle w:val="a3"/>
        <w:spacing w:before="0" w:after="0"/>
        <w:ind w:firstLine="708"/>
        <w:jc w:val="both"/>
        <w:rPr>
          <w:color w:val="000000"/>
          <w:sz w:val="28"/>
          <w:szCs w:val="28"/>
        </w:rPr>
      </w:pPr>
      <w:r w:rsidRPr="003D04F3">
        <w:rPr>
          <w:color w:val="000000"/>
          <w:sz w:val="28"/>
          <w:szCs w:val="28"/>
        </w:rPr>
        <w:t>Пусть к моменту коммутации ток в цепи был равен i(0</w:t>
      </w:r>
      <w:r w:rsidRPr="003D04F3">
        <w:rPr>
          <w:color w:val="000000"/>
          <w:sz w:val="28"/>
          <w:szCs w:val="28"/>
          <w:vertAlign w:val="subscript"/>
        </w:rPr>
        <w:t>–</w:t>
      </w:r>
      <w:r w:rsidRPr="003D04F3">
        <w:rPr>
          <w:color w:val="000000"/>
          <w:sz w:val="28"/>
          <w:szCs w:val="28"/>
        </w:rPr>
        <w:t>) = I. Следовательно, i(0</w:t>
      </w:r>
      <w:r w:rsidRPr="003D04F3">
        <w:rPr>
          <w:color w:val="000000"/>
          <w:sz w:val="28"/>
          <w:szCs w:val="28"/>
          <w:vertAlign w:val="subscript"/>
        </w:rPr>
        <w:t>+</w:t>
      </w:r>
      <w:r>
        <w:rPr>
          <w:color w:val="000000"/>
          <w:sz w:val="28"/>
          <w:szCs w:val="28"/>
        </w:rPr>
        <w:t>) = I. Полагая в уравнении (3.3</w:t>
      </w:r>
      <w:r w:rsidRPr="003D04F3">
        <w:rPr>
          <w:color w:val="000000"/>
          <w:sz w:val="28"/>
          <w:szCs w:val="28"/>
        </w:rPr>
        <w:t>) i = I и t = 0, находим I = A.</w:t>
      </w:r>
    </w:p>
    <w:p w:rsidR="00B7303E" w:rsidRDefault="00B7303E" w:rsidP="00B7303E">
      <w:pPr>
        <w:pStyle w:val="a3"/>
        <w:spacing w:before="0" w:after="0"/>
        <w:jc w:val="both"/>
        <w:rPr>
          <w:color w:val="000000"/>
          <w:sz w:val="28"/>
          <w:szCs w:val="28"/>
        </w:rPr>
      </w:pPr>
      <w:r w:rsidRPr="003D04F3">
        <w:rPr>
          <w:color w:val="000000"/>
          <w:sz w:val="28"/>
          <w:szCs w:val="28"/>
        </w:rPr>
        <w:t>Решение уравнения имеет вид</w:t>
      </w:r>
    </w:p>
    <w:p w:rsidR="00B7303E" w:rsidRPr="003D04F3" w:rsidRDefault="00B7303E" w:rsidP="00B7303E">
      <w:pPr>
        <w:pStyle w:val="a3"/>
        <w:spacing w:before="0" w:after="0"/>
        <w:jc w:val="both"/>
        <w:rPr>
          <w:color w:val="000000"/>
          <w:sz w:val="28"/>
          <w:szCs w:val="28"/>
        </w:rPr>
      </w:pPr>
    </w:p>
    <w:p w:rsidR="00B7303E" w:rsidRDefault="00B7303E" w:rsidP="00B7303E">
      <w:pPr>
        <w:pStyle w:val="a3"/>
        <w:spacing w:before="0" w:after="0"/>
        <w:jc w:val="center"/>
        <w:rPr>
          <w:color w:val="000000"/>
          <w:sz w:val="28"/>
          <w:szCs w:val="28"/>
        </w:rPr>
      </w:pPr>
      <w:r>
        <w:rPr>
          <w:noProof/>
          <w:color w:val="000000"/>
          <w:sz w:val="28"/>
          <w:szCs w:val="28"/>
          <w:vertAlign w:val="subscript"/>
        </w:rPr>
        <w:t xml:space="preserve">                                                                                </w:t>
      </w:r>
      <w:r>
        <w:rPr>
          <w:noProof/>
          <w:color w:val="000000"/>
          <w:sz w:val="28"/>
          <w:szCs w:val="28"/>
          <w:vertAlign w:val="subscript"/>
        </w:rPr>
        <w:drawing>
          <wp:inline distT="0" distB="0" distL="0" distR="0">
            <wp:extent cx="1535430" cy="267335"/>
            <wp:effectExtent l="19050" t="0" r="7620" b="0"/>
            <wp:docPr id="7" name="Рисунок 69" descr="http://toe-kgeu.ru/images/stories/TOE/toe1-lec-8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9" descr="http://toe-kgeu.ru/images/stories/TOE/toe1-lec-87.png"/>
                    <pic:cNvPicPr>
                      <a:picLocks noChangeAspect="1" noChangeArrowheads="1"/>
                    </pic:cNvPicPr>
                  </pic:nvPicPr>
                  <pic:blipFill>
                    <a:blip r:embed="rId10"/>
                    <a:srcRect/>
                    <a:stretch>
                      <a:fillRect/>
                    </a:stretch>
                  </pic:blipFill>
                  <pic:spPr bwMode="auto">
                    <a:xfrm>
                      <a:off x="0" y="0"/>
                      <a:ext cx="1535430" cy="267335"/>
                    </a:xfrm>
                    <a:prstGeom prst="rect">
                      <a:avLst/>
                    </a:prstGeom>
                    <a:noFill/>
                    <a:ln w="9525">
                      <a:noFill/>
                      <a:miter lim="800000"/>
                      <a:headEnd/>
                      <a:tailEnd/>
                    </a:ln>
                  </pic:spPr>
                </pic:pic>
              </a:graphicData>
            </a:graphic>
          </wp:inline>
        </w:drawing>
      </w:r>
      <w:r>
        <w:rPr>
          <w:color w:val="000000"/>
          <w:sz w:val="28"/>
          <w:szCs w:val="28"/>
        </w:rPr>
        <w:t xml:space="preserve">                                    (3.4</w:t>
      </w:r>
      <w:r w:rsidRPr="003D04F3">
        <w:rPr>
          <w:color w:val="000000"/>
          <w:sz w:val="28"/>
          <w:szCs w:val="28"/>
        </w:rPr>
        <w:t>)</w:t>
      </w:r>
    </w:p>
    <w:p w:rsidR="00B7303E" w:rsidRPr="003D04F3" w:rsidRDefault="00B7303E" w:rsidP="00B7303E">
      <w:pPr>
        <w:pStyle w:val="a3"/>
        <w:spacing w:before="0" w:after="0"/>
        <w:jc w:val="center"/>
        <w:rPr>
          <w:color w:val="000000"/>
          <w:sz w:val="28"/>
          <w:szCs w:val="28"/>
        </w:rPr>
      </w:pPr>
    </w:p>
    <w:p w:rsidR="00B7303E" w:rsidRPr="003D04F3" w:rsidRDefault="00B7303E" w:rsidP="00B7303E">
      <w:pPr>
        <w:pStyle w:val="a3"/>
        <w:spacing w:before="0" w:after="0"/>
        <w:ind w:firstLine="708"/>
        <w:jc w:val="both"/>
        <w:rPr>
          <w:color w:val="000000"/>
          <w:sz w:val="28"/>
          <w:szCs w:val="28"/>
        </w:rPr>
      </w:pPr>
      <w:r w:rsidRPr="003D04F3">
        <w:rPr>
          <w:color w:val="000000"/>
          <w:sz w:val="28"/>
          <w:szCs w:val="28"/>
        </w:rPr>
        <w:t>Величина τ = L/R имеет размерность времени и называется постоянной времени цепи. За промежуток времени t ток уменьшается в e раз. Чем больше τ, тем медленнее затухает ток.</w:t>
      </w:r>
    </w:p>
    <w:p w:rsidR="00B7303E" w:rsidRPr="003D04F3" w:rsidRDefault="00B7303E" w:rsidP="00B7303E">
      <w:pPr>
        <w:pStyle w:val="a4"/>
        <w:spacing w:before="0" w:after="0"/>
        <w:ind w:firstLine="708"/>
        <w:jc w:val="both"/>
        <w:rPr>
          <w:color w:val="000000"/>
          <w:sz w:val="28"/>
          <w:szCs w:val="28"/>
        </w:rPr>
      </w:pPr>
      <w:r w:rsidRPr="003D04F3">
        <w:rPr>
          <w:color w:val="000000"/>
          <w:sz w:val="28"/>
          <w:szCs w:val="28"/>
        </w:rPr>
        <w:t>Теоретически ток станет равным нулю через бесконечно большой промежуток времени, практически он становится малым за промежуток времени в несколько значений τ (</w:t>
      </w:r>
      <w:r>
        <w:rPr>
          <w:color w:val="000000"/>
          <w:sz w:val="28"/>
          <w:szCs w:val="28"/>
        </w:rPr>
        <w:t>рис. 3</w:t>
      </w:r>
      <w:r w:rsidRPr="003D04F3">
        <w:rPr>
          <w:color w:val="000000"/>
          <w:sz w:val="28"/>
          <w:szCs w:val="28"/>
        </w:rPr>
        <w:t>.2).</w:t>
      </w:r>
    </w:p>
    <w:p w:rsidR="00B7303E" w:rsidRPr="003D04F3" w:rsidRDefault="00B7303E" w:rsidP="00B7303E">
      <w:pPr>
        <w:pStyle w:val="a3"/>
        <w:spacing w:before="0" w:after="0"/>
        <w:ind w:firstLine="708"/>
        <w:jc w:val="both"/>
        <w:rPr>
          <w:color w:val="000000"/>
          <w:sz w:val="28"/>
          <w:szCs w:val="28"/>
        </w:rPr>
      </w:pPr>
      <w:proofErr w:type="gramStart"/>
      <w:r w:rsidRPr="003D04F3">
        <w:rPr>
          <w:color w:val="000000"/>
          <w:sz w:val="28"/>
          <w:szCs w:val="28"/>
        </w:rPr>
        <w:lastRenderedPageBreak/>
        <w:t>Постоянная</w:t>
      </w:r>
      <w:proofErr w:type="gramEnd"/>
      <w:r w:rsidRPr="003D04F3">
        <w:rPr>
          <w:color w:val="000000"/>
          <w:sz w:val="28"/>
          <w:szCs w:val="28"/>
        </w:rPr>
        <w:t xml:space="preserve"> времени τ равна длине подкасательной в л</w:t>
      </w:r>
      <w:r>
        <w:rPr>
          <w:color w:val="000000"/>
          <w:sz w:val="28"/>
          <w:szCs w:val="28"/>
        </w:rPr>
        <w:t>юбой точке кривой i(t) на рис. 3</w:t>
      </w:r>
      <w:r w:rsidRPr="003D04F3">
        <w:rPr>
          <w:color w:val="000000"/>
          <w:sz w:val="28"/>
          <w:szCs w:val="28"/>
        </w:rPr>
        <w:t xml:space="preserve">.2, так как </w:t>
      </w:r>
      <w:r>
        <w:rPr>
          <w:noProof/>
          <w:color w:val="000000"/>
          <w:sz w:val="28"/>
          <w:szCs w:val="28"/>
          <w:vertAlign w:val="subscript"/>
        </w:rPr>
        <w:drawing>
          <wp:inline distT="0" distB="0" distL="0" distR="0">
            <wp:extent cx="621030" cy="457200"/>
            <wp:effectExtent l="19050" t="0" r="7620" b="0"/>
            <wp:docPr id="8" name="Рисунок 70" descr="http://toe-kgeu.ru/images/stories/TOE/toe1-lec-8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0" descr="http://toe-kgeu.ru/images/stories/TOE/toe1-lec-88.png"/>
                    <pic:cNvPicPr>
                      <a:picLocks noChangeAspect="1" noChangeArrowheads="1"/>
                    </pic:cNvPicPr>
                  </pic:nvPicPr>
                  <pic:blipFill>
                    <a:blip r:embed="rId11"/>
                    <a:srcRect/>
                    <a:stretch>
                      <a:fillRect/>
                    </a:stretch>
                  </pic:blipFill>
                  <pic:spPr bwMode="auto">
                    <a:xfrm>
                      <a:off x="0" y="0"/>
                      <a:ext cx="621030" cy="457200"/>
                    </a:xfrm>
                    <a:prstGeom prst="rect">
                      <a:avLst/>
                    </a:prstGeom>
                    <a:noFill/>
                    <a:ln w="9525">
                      <a:noFill/>
                      <a:miter lim="800000"/>
                      <a:headEnd/>
                      <a:tailEnd/>
                    </a:ln>
                  </pic:spPr>
                </pic:pic>
              </a:graphicData>
            </a:graphic>
          </wp:inline>
        </w:drawing>
      </w:r>
      <w:r w:rsidRPr="003D04F3">
        <w:rPr>
          <w:color w:val="000000"/>
          <w:sz w:val="28"/>
          <w:szCs w:val="28"/>
        </w:rPr>
        <w:t>.</w:t>
      </w:r>
    </w:p>
    <w:p w:rsidR="00B7303E" w:rsidRPr="003D04F3" w:rsidRDefault="00B7303E" w:rsidP="00B7303E">
      <w:pPr>
        <w:pStyle w:val="a3"/>
        <w:spacing w:before="0" w:after="0"/>
        <w:ind w:firstLine="708"/>
        <w:jc w:val="both"/>
        <w:rPr>
          <w:color w:val="000000"/>
          <w:sz w:val="28"/>
          <w:szCs w:val="28"/>
        </w:rPr>
      </w:pPr>
      <w:r w:rsidRPr="003D04F3">
        <w:rPr>
          <w:color w:val="000000"/>
          <w:sz w:val="28"/>
          <w:szCs w:val="28"/>
        </w:rPr>
        <w:t>Энергия, выделяемая в виде теплоты в активном сопротивлении R, равна энергии, запасенной в магнитном поле цепи в начальный момент времени</w:t>
      </w:r>
    </w:p>
    <w:p w:rsidR="00B7303E" w:rsidRPr="003D04F3" w:rsidRDefault="00B7303E" w:rsidP="00B7303E">
      <w:pPr>
        <w:pStyle w:val="a3"/>
        <w:spacing w:before="0" w:after="0"/>
        <w:jc w:val="center"/>
        <w:rPr>
          <w:color w:val="000000"/>
          <w:sz w:val="28"/>
          <w:szCs w:val="28"/>
        </w:rPr>
      </w:pPr>
      <w:r>
        <w:rPr>
          <w:noProof/>
          <w:color w:val="000000"/>
          <w:sz w:val="28"/>
          <w:szCs w:val="28"/>
        </w:rPr>
        <w:drawing>
          <wp:inline distT="0" distB="0" distL="0" distR="0">
            <wp:extent cx="3994150" cy="1751330"/>
            <wp:effectExtent l="19050" t="0" r="6350" b="0"/>
            <wp:docPr id="9" name="Рисунок 71" descr="http://toe-kgeu.ru/images/stories/TOE/toe1-lec-8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1" descr="http://toe-kgeu.ru/images/stories/TOE/toe1-lec-89.png"/>
                    <pic:cNvPicPr>
                      <a:picLocks noChangeAspect="1" noChangeArrowheads="1"/>
                    </pic:cNvPicPr>
                  </pic:nvPicPr>
                  <pic:blipFill>
                    <a:blip r:embed="rId12"/>
                    <a:srcRect/>
                    <a:stretch>
                      <a:fillRect/>
                    </a:stretch>
                  </pic:blipFill>
                  <pic:spPr bwMode="auto">
                    <a:xfrm>
                      <a:off x="0" y="0"/>
                      <a:ext cx="3994150" cy="1751330"/>
                    </a:xfrm>
                    <a:prstGeom prst="rect">
                      <a:avLst/>
                    </a:prstGeom>
                    <a:noFill/>
                    <a:ln w="9525">
                      <a:noFill/>
                      <a:miter lim="800000"/>
                      <a:headEnd/>
                      <a:tailEnd/>
                    </a:ln>
                  </pic:spPr>
                </pic:pic>
              </a:graphicData>
            </a:graphic>
          </wp:inline>
        </w:drawing>
      </w:r>
    </w:p>
    <w:p w:rsidR="00B7303E" w:rsidRDefault="00B7303E" w:rsidP="00B7303E">
      <w:pPr>
        <w:pStyle w:val="a3"/>
        <w:spacing w:before="0" w:after="0"/>
        <w:jc w:val="center"/>
        <w:rPr>
          <w:color w:val="000000"/>
          <w:sz w:val="28"/>
          <w:szCs w:val="28"/>
        </w:rPr>
      </w:pPr>
      <w:r>
        <w:rPr>
          <w:color w:val="000000"/>
          <w:sz w:val="28"/>
          <w:szCs w:val="28"/>
        </w:rPr>
        <w:t>Рисунок 3</w:t>
      </w:r>
      <w:r w:rsidRPr="003D04F3">
        <w:rPr>
          <w:color w:val="000000"/>
          <w:sz w:val="28"/>
          <w:szCs w:val="28"/>
        </w:rPr>
        <w:t>.</w:t>
      </w:r>
      <w:r>
        <w:rPr>
          <w:color w:val="000000"/>
          <w:sz w:val="28"/>
          <w:szCs w:val="28"/>
        </w:rPr>
        <w:t>2 -</w:t>
      </w:r>
      <w:r w:rsidRPr="003D04F3">
        <w:rPr>
          <w:color w:val="000000"/>
          <w:sz w:val="28"/>
          <w:szCs w:val="28"/>
        </w:rPr>
        <w:t xml:space="preserve"> Кривая изменения тока в катушке индуктивности</w:t>
      </w:r>
    </w:p>
    <w:p w:rsidR="00B7303E" w:rsidRPr="003D04F3" w:rsidRDefault="00B7303E" w:rsidP="00B7303E">
      <w:pPr>
        <w:pStyle w:val="a3"/>
        <w:spacing w:before="0" w:after="0"/>
        <w:jc w:val="center"/>
        <w:rPr>
          <w:color w:val="000000"/>
          <w:sz w:val="28"/>
          <w:szCs w:val="28"/>
        </w:rPr>
      </w:pPr>
    </w:p>
    <w:p w:rsidR="00B7303E" w:rsidRDefault="00B7303E" w:rsidP="00B7303E">
      <w:pPr>
        <w:pStyle w:val="a3"/>
        <w:spacing w:before="0" w:after="0"/>
        <w:jc w:val="center"/>
        <w:rPr>
          <w:color w:val="000000"/>
          <w:sz w:val="28"/>
          <w:szCs w:val="28"/>
        </w:rPr>
      </w:pPr>
      <w:r>
        <w:rPr>
          <w:noProof/>
          <w:color w:val="000000"/>
          <w:sz w:val="28"/>
          <w:szCs w:val="28"/>
          <w:vertAlign w:val="subscript"/>
        </w:rPr>
        <w:t xml:space="preserve">                                                         </w:t>
      </w:r>
      <w:r>
        <w:rPr>
          <w:noProof/>
          <w:color w:val="000000"/>
          <w:sz w:val="28"/>
          <w:szCs w:val="28"/>
          <w:vertAlign w:val="subscript"/>
        </w:rPr>
        <w:drawing>
          <wp:inline distT="0" distB="0" distL="0" distR="0">
            <wp:extent cx="2466975" cy="603885"/>
            <wp:effectExtent l="19050" t="0" r="9525" b="0"/>
            <wp:docPr id="10" name="Рисунок 72" descr="http://toe-kgeu.ru/images/stories/TOE/toe1-lec-9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2" descr="http://toe-kgeu.ru/images/stories/TOE/toe1-lec-90.png"/>
                    <pic:cNvPicPr>
                      <a:picLocks noChangeAspect="1" noChangeArrowheads="1"/>
                    </pic:cNvPicPr>
                  </pic:nvPicPr>
                  <pic:blipFill>
                    <a:blip r:embed="rId13"/>
                    <a:srcRect/>
                    <a:stretch>
                      <a:fillRect/>
                    </a:stretch>
                  </pic:blipFill>
                  <pic:spPr bwMode="auto">
                    <a:xfrm>
                      <a:off x="0" y="0"/>
                      <a:ext cx="2466975" cy="603885"/>
                    </a:xfrm>
                    <a:prstGeom prst="rect">
                      <a:avLst/>
                    </a:prstGeom>
                    <a:noFill/>
                    <a:ln w="9525">
                      <a:noFill/>
                      <a:miter lim="800000"/>
                      <a:headEnd/>
                      <a:tailEnd/>
                    </a:ln>
                  </pic:spPr>
                </pic:pic>
              </a:graphicData>
            </a:graphic>
          </wp:inline>
        </w:drawing>
      </w:r>
      <w:r>
        <w:rPr>
          <w:color w:val="000000"/>
          <w:sz w:val="28"/>
          <w:szCs w:val="28"/>
        </w:rPr>
        <w:t xml:space="preserve">                              (3.5</w:t>
      </w:r>
      <w:r w:rsidRPr="003D04F3">
        <w:rPr>
          <w:color w:val="000000"/>
          <w:sz w:val="28"/>
          <w:szCs w:val="28"/>
        </w:rPr>
        <w:t>)</w:t>
      </w:r>
    </w:p>
    <w:p w:rsidR="00B7303E" w:rsidRPr="003D04F3" w:rsidRDefault="00B7303E" w:rsidP="00B7303E">
      <w:pPr>
        <w:pStyle w:val="a3"/>
        <w:spacing w:before="0" w:after="0"/>
        <w:jc w:val="center"/>
        <w:rPr>
          <w:color w:val="000000"/>
          <w:sz w:val="28"/>
          <w:szCs w:val="28"/>
        </w:rPr>
      </w:pPr>
    </w:p>
    <w:p w:rsidR="00B7303E" w:rsidRPr="003D04F3" w:rsidRDefault="00B7303E" w:rsidP="00B7303E">
      <w:pPr>
        <w:pStyle w:val="a3"/>
        <w:spacing w:before="0" w:after="0"/>
        <w:ind w:firstLine="708"/>
        <w:jc w:val="both"/>
        <w:rPr>
          <w:color w:val="000000"/>
          <w:sz w:val="28"/>
          <w:szCs w:val="28"/>
        </w:rPr>
      </w:pPr>
      <w:proofErr w:type="gramStart"/>
      <w:r w:rsidRPr="003D04F3">
        <w:rPr>
          <w:color w:val="000000"/>
          <w:sz w:val="28"/>
          <w:szCs w:val="28"/>
        </w:rPr>
        <w:t>Постоянная</w:t>
      </w:r>
      <w:proofErr w:type="gramEnd"/>
      <w:r w:rsidRPr="003D04F3">
        <w:rPr>
          <w:color w:val="000000"/>
          <w:sz w:val="28"/>
          <w:szCs w:val="28"/>
        </w:rPr>
        <w:t xml:space="preserve"> времени τ больших катушек с сердечником может быть весьма значительной. Так, </w:t>
      </w:r>
      <w:proofErr w:type="gramStart"/>
      <w:r w:rsidRPr="003D04F3">
        <w:rPr>
          <w:color w:val="000000"/>
          <w:sz w:val="28"/>
          <w:szCs w:val="28"/>
        </w:rPr>
        <w:t>постоянная</w:t>
      </w:r>
      <w:proofErr w:type="gramEnd"/>
      <w:r w:rsidRPr="003D04F3">
        <w:rPr>
          <w:color w:val="000000"/>
          <w:sz w:val="28"/>
          <w:szCs w:val="28"/>
        </w:rPr>
        <w:t xml:space="preserve"> времени обмотки возбуждения крупных гидрогенераторов может иметь значение 5 с.</w:t>
      </w:r>
    </w:p>
    <w:p w:rsidR="00B7303E" w:rsidRDefault="00B7303E" w:rsidP="00B7303E">
      <w:pPr>
        <w:pStyle w:val="a3"/>
        <w:spacing w:before="0" w:after="0"/>
        <w:jc w:val="both"/>
        <w:rPr>
          <w:color w:val="000000"/>
          <w:sz w:val="28"/>
          <w:szCs w:val="28"/>
        </w:rPr>
      </w:pPr>
    </w:p>
    <w:p w:rsidR="00B7303E" w:rsidRDefault="00B7303E" w:rsidP="00B7303E">
      <w:pPr>
        <w:pStyle w:val="a3"/>
        <w:spacing w:before="0" w:after="0"/>
        <w:ind w:firstLine="708"/>
        <w:jc w:val="center"/>
        <w:rPr>
          <w:b/>
          <w:color w:val="000000"/>
          <w:sz w:val="28"/>
          <w:szCs w:val="28"/>
        </w:rPr>
      </w:pPr>
      <w:r w:rsidRPr="00956E08">
        <w:rPr>
          <w:b/>
          <w:color w:val="000000"/>
          <w:sz w:val="28"/>
          <w:szCs w:val="28"/>
        </w:rPr>
        <w:t>3.2.</w:t>
      </w:r>
      <w:r w:rsidRPr="003D04F3">
        <w:rPr>
          <w:color w:val="000000"/>
          <w:sz w:val="28"/>
          <w:szCs w:val="28"/>
        </w:rPr>
        <w:t xml:space="preserve"> </w:t>
      </w:r>
      <w:r>
        <w:rPr>
          <w:b/>
          <w:color w:val="000000"/>
          <w:sz w:val="28"/>
          <w:szCs w:val="28"/>
        </w:rPr>
        <w:t xml:space="preserve">Отключение </w:t>
      </w:r>
      <w:r w:rsidRPr="00956E08">
        <w:rPr>
          <w:b/>
          <w:color w:val="000000"/>
          <w:sz w:val="28"/>
          <w:szCs w:val="28"/>
        </w:rPr>
        <w:t xml:space="preserve"> </w:t>
      </w:r>
      <w:r w:rsidRPr="00956E08">
        <w:rPr>
          <w:b/>
          <w:color w:val="000000"/>
          <w:sz w:val="28"/>
          <w:szCs w:val="28"/>
          <w:lang w:val="en-US"/>
        </w:rPr>
        <w:t>R</w:t>
      </w:r>
      <w:r w:rsidRPr="00956E08">
        <w:rPr>
          <w:b/>
          <w:color w:val="000000"/>
          <w:sz w:val="28"/>
          <w:szCs w:val="28"/>
        </w:rPr>
        <w:t>-</w:t>
      </w:r>
      <w:r w:rsidRPr="00956E08">
        <w:rPr>
          <w:b/>
          <w:color w:val="000000"/>
          <w:sz w:val="28"/>
          <w:szCs w:val="28"/>
          <w:lang w:val="en-US"/>
        </w:rPr>
        <w:t>L</w:t>
      </w:r>
      <w:r w:rsidRPr="00956E08">
        <w:rPr>
          <w:b/>
          <w:color w:val="000000"/>
          <w:sz w:val="28"/>
          <w:szCs w:val="28"/>
        </w:rPr>
        <w:t xml:space="preserve"> цепи от источника постоянного напряжения </w:t>
      </w:r>
    </w:p>
    <w:p w:rsidR="00B7303E" w:rsidRPr="00956E08" w:rsidRDefault="00B7303E" w:rsidP="00B7303E">
      <w:pPr>
        <w:pStyle w:val="a3"/>
        <w:spacing w:before="0" w:after="0"/>
        <w:ind w:firstLine="708"/>
        <w:jc w:val="center"/>
        <w:rPr>
          <w:b/>
          <w:color w:val="000000"/>
          <w:sz w:val="28"/>
          <w:szCs w:val="28"/>
        </w:rPr>
      </w:pPr>
    </w:p>
    <w:p w:rsidR="00B7303E" w:rsidRDefault="00B7303E" w:rsidP="00B7303E">
      <w:pPr>
        <w:pStyle w:val="a3"/>
        <w:spacing w:before="0" w:after="0"/>
        <w:ind w:firstLine="708"/>
        <w:jc w:val="both"/>
        <w:rPr>
          <w:color w:val="000000"/>
          <w:sz w:val="28"/>
          <w:szCs w:val="28"/>
        </w:rPr>
      </w:pPr>
      <w:r w:rsidRPr="003D04F3">
        <w:rPr>
          <w:color w:val="000000"/>
          <w:sz w:val="28"/>
          <w:szCs w:val="28"/>
        </w:rPr>
        <w:t>Рассмотрим процесс отключения от источника постоянного напряжения цепи, состоящей из индуктивной катушки с параметрами R и L и соединенной с ней параллельно ветви с сопротивлением R</w:t>
      </w:r>
      <w:r w:rsidRPr="003D04F3">
        <w:rPr>
          <w:color w:val="000000"/>
          <w:sz w:val="28"/>
          <w:szCs w:val="28"/>
          <w:vertAlign w:val="subscript"/>
        </w:rPr>
        <w:t>0</w:t>
      </w:r>
      <w:r>
        <w:rPr>
          <w:color w:val="000000"/>
          <w:sz w:val="28"/>
          <w:szCs w:val="28"/>
        </w:rPr>
        <w:t xml:space="preserve"> (рис. 3</w:t>
      </w:r>
      <w:r w:rsidRPr="003D04F3">
        <w:rPr>
          <w:color w:val="000000"/>
          <w:sz w:val="28"/>
          <w:szCs w:val="28"/>
        </w:rPr>
        <w:t>.3).</w:t>
      </w:r>
    </w:p>
    <w:p w:rsidR="00B7303E" w:rsidRPr="003D04F3" w:rsidRDefault="00B7303E" w:rsidP="00B7303E">
      <w:pPr>
        <w:pStyle w:val="a3"/>
        <w:spacing w:before="0" w:after="0"/>
        <w:ind w:firstLine="708"/>
        <w:jc w:val="both"/>
        <w:rPr>
          <w:color w:val="000000"/>
          <w:sz w:val="28"/>
          <w:szCs w:val="28"/>
        </w:rPr>
      </w:pPr>
    </w:p>
    <w:p w:rsidR="00B7303E" w:rsidRPr="003D04F3" w:rsidRDefault="00B7303E" w:rsidP="00B7303E">
      <w:pPr>
        <w:pStyle w:val="a3"/>
        <w:spacing w:before="0" w:after="0"/>
        <w:jc w:val="center"/>
        <w:rPr>
          <w:color w:val="000000"/>
          <w:sz w:val="28"/>
          <w:szCs w:val="28"/>
        </w:rPr>
      </w:pPr>
      <w:r>
        <w:rPr>
          <w:noProof/>
          <w:color w:val="000000"/>
          <w:sz w:val="28"/>
          <w:szCs w:val="28"/>
        </w:rPr>
        <w:drawing>
          <wp:inline distT="0" distB="0" distL="0" distR="0">
            <wp:extent cx="3510915" cy="1259205"/>
            <wp:effectExtent l="19050" t="0" r="0" b="0"/>
            <wp:docPr id="11" name="Рисунок 73" descr="http://toe-kgeu.ru/images/stories/TOE/toe1-lec-9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3" descr="http://toe-kgeu.ru/images/stories/TOE/toe1-lec-91.png"/>
                    <pic:cNvPicPr>
                      <a:picLocks noChangeAspect="1" noChangeArrowheads="1"/>
                    </pic:cNvPicPr>
                  </pic:nvPicPr>
                  <pic:blipFill>
                    <a:blip r:embed="rId14"/>
                    <a:srcRect/>
                    <a:stretch>
                      <a:fillRect/>
                    </a:stretch>
                  </pic:blipFill>
                  <pic:spPr bwMode="auto">
                    <a:xfrm>
                      <a:off x="0" y="0"/>
                      <a:ext cx="3510915" cy="1259205"/>
                    </a:xfrm>
                    <a:prstGeom prst="rect">
                      <a:avLst/>
                    </a:prstGeom>
                    <a:noFill/>
                    <a:ln w="9525">
                      <a:noFill/>
                      <a:miter lim="800000"/>
                      <a:headEnd/>
                      <a:tailEnd/>
                    </a:ln>
                  </pic:spPr>
                </pic:pic>
              </a:graphicData>
            </a:graphic>
          </wp:inline>
        </w:drawing>
      </w:r>
    </w:p>
    <w:p w:rsidR="00B7303E" w:rsidRDefault="00B7303E" w:rsidP="00B7303E">
      <w:pPr>
        <w:pStyle w:val="a3"/>
        <w:spacing w:before="0" w:after="0"/>
        <w:jc w:val="center"/>
        <w:rPr>
          <w:color w:val="000000"/>
          <w:sz w:val="28"/>
          <w:szCs w:val="28"/>
        </w:rPr>
      </w:pPr>
      <w:r>
        <w:rPr>
          <w:color w:val="000000"/>
          <w:sz w:val="28"/>
          <w:szCs w:val="28"/>
        </w:rPr>
        <w:t>Рисунок 3.3 -</w:t>
      </w:r>
      <w:r w:rsidRPr="003D04F3">
        <w:rPr>
          <w:color w:val="000000"/>
          <w:sz w:val="28"/>
          <w:szCs w:val="28"/>
        </w:rPr>
        <w:t xml:space="preserve"> Отключение катушки индуктивности</w:t>
      </w:r>
    </w:p>
    <w:p w:rsidR="00B7303E" w:rsidRDefault="00B7303E" w:rsidP="00B7303E">
      <w:pPr>
        <w:pStyle w:val="a3"/>
        <w:spacing w:before="0" w:after="0"/>
        <w:jc w:val="center"/>
        <w:rPr>
          <w:color w:val="000000"/>
          <w:sz w:val="28"/>
          <w:szCs w:val="28"/>
        </w:rPr>
      </w:pPr>
    </w:p>
    <w:p w:rsidR="00B7303E" w:rsidRDefault="00B7303E" w:rsidP="00B7303E">
      <w:pPr>
        <w:pStyle w:val="a3"/>
        <w:spacing w:before="0" w:after="0"/>
        <w:ind w:firstLine="708"/>
        <w:jc w:val="both"/>
        <w:rPr>
          <w:color w:val="000000"/>
          <w:sz w:val="28"/>
          <w:szCs w:val="28"/>
        </w:rPr>
      </w:pPr>
      <w:r w:rsidRPr="003D04F3">
        <w:rPr>
          <w:color w:val="000000"/>
          <w:sz w:val="28"/>
          <w:szCs w:val="28"/>
        </w:rPr>
        <w:t>Переходный процесс описывается уравнением</w:t>
      </w:r>
    </w:p>
    <w:p w:rsidR="00B7303E" w:rsidRPr="003D04F3" w:rsidRDefault="00B7303E" w:rsidP="00B7303E">
      <w:pPr>
        <w:pStyle w:val="a3"/>
        <w:spacing w:before="0" w:after="0"/>
        <w:ind w:firstLine="708"/>
        <w:jc w:val="both"/>
        <w:rPr>
          <w:color w:val="000000"/>
          <w:sz w:val="28"/>
          <w:szCs w:val="28"/>
        </w:rPr>
      </w:pPr>
    </w:p>
    <w:p w:rsidR="00B7303E" w:rsidRDefault="00B7303E" w:rsidP="00B7303E">
      <w:pPr>
        <w:pStyle w:val="a3"/>
        <w:spacing w:before="0" w:after="0"/>
        <w:jc w:val="center"/>
        <w:rPr>
          <w:color w:val="000000"/>
          <w:sz w:val="28"/>
          <w:szCs w:val="28"/>
        </w:rPr>
      </w:pPr>
      <w:r>
        <w:rPr>
          <w:noProof/>
          <w:color w:val="000000"/>
          <w:sz w:val="28"/>
          <w:szCs w:val="28"/>
          <w:vertAlign w:val="subscript"/>
        </w:rPr>
        <w:drawing>
          <wp:inline distT="0" distB="0" distL="0" distR="0">
            <wp:extent cx="1112520" cy="301625"/>
            <wp:effectExtent l="19050" t="0" r="0" b="0"/>
            <wp:docPr id="12" name="Рисунок 74" descr="http://toe-kgeu.ru/images/stories/TOE/toe1-lec-9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4" descr="http://toe-kgeu.ru/images/stories/TOE/toe1-lec-92.png"/>
                    <pic:cNvPicPr>
                      <a:picLocks noChangeAspect="1" noChangeArrowheads="1"/>
                    </pic:cNvPicPr>
                  </pic:nvPicPr>
                  <pic:blipFill>
                    <a:blip r:embed="rId15"/>
                    <a:srcRect/>
                    <a:stretch>
                      <a:fillRect/>
                    </a:stretch>
                  </pic:blipFill>
                  <pic:spPr bwMode="auto">
                    <a:xfrm>
                      <a:off x="0" y="0"/>
                      <a:ext cx="1112520" cy="301625"/>
                    </a:xfrm>
                    <a:prstGeom prst="rect">
                      <a:avLst/>
                    </a:prstGeom>
                    <a:noFill/>
                    <a:ln w="9525">
                      <a:noFill/>
                      <a:miter lim="800000"/>
                      <a:headEnd/>
                      <a:tailEnd/>
                    </a:ln>
                  </pic:spPr>
                </pic:pic>
              </a:graphicData>
            </a:graphic>
          </wp:inline>
        </w:drawing>
      </w:r>
      <w:r w:rsidRPr="003D04F3">
        <w:rPr>
          <w:color w:val="000000"/>
          <w:sz w:val="28"/>
          <w:szCs w:val="28"/>
        </w:rPr>
        <w:t>,</w:t>
      </w:r>
    </w:p>
    <w:p w:rsidR="00B7303E" w:rsidRPr="003D04F3" w:rsidRDefault="00B7303E" w:rsidP="00B7303E">
      <w:pPr>
        <w:pStyle w:val="a3"/>
        <w:spacing w:before="0" w:after="0"/>
        <w:jc w:val="center"/>
        <w:rPr>
          <w:color w:val="000000"/>
          <w:sz w:val="28"/>
          <w:szCs w:val="28"/>
        </w:rPr>
      </w:pPr>
    </w:p>
    <w:p w:rsidR="00B7303E" w:rsidRPr="003D04F3" w:rsidRDefault="00B7303E" w:rsidP="00B7303E">
      <w:pPr>
        <w:pStyle w:val="a3"/>
        <w:spacing w:before="0" w:after="0"/>
        <w:jc w:val="both"/>
        <w:rPr>
          <w:color w:val="000000"/>
          <w:sz w:val="28"/>
          <w:szCs w:val="28"/>
        </w:rPr>
      </w:pPr>
      <w:r w:rsidRPr="003D04F3">
        <w:rPr>
          <w:color w:val="000000"/>
          <w:sz w:val="28"/>
          <w:szCs w:val="28"/>
        </w:rPr>
        <w:lastRenderedPageBreak/>
        <w:t xml:space="preserve">где </w:t>
      </w:r>
      <w:r>
        <w:rPr>
          <w:noProof/>
          <w:color w:val="000000"/>
          <w:sz w:val="28"/>
          <w:szCs w:val="28"/>
          <w:vertAlign w:val="subscript"/>
        </w:rPr>
        <w:drawing>
          <wp:inline distT="0" distB="0" distL="0" distR="0">
            <wp:extent cx="1078230" cy="233045"/>
            <wp:effectExtent l="19050" t="0" r="7620" b="0"/>
            <wp:docPr id="13" name="Рисунок 75" descr="http://toe-kgeu.ru/images/stories/TOE/toe1-lec-9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5" descr="http://toe-kgeu.ru/images/stories/TOE/toe1-lec-93.png"/>
                    <pic:cNvPicPr>
                      <a:picLocks noChangeAspect="1" noChangeArrowheads="1"/>
                    </pic:cNvPicPr>
                  </pic:nvPicPr>
                  <pic:blipFill>
                    <a:blip r:embed="rId16"/>
                    <a:srcRect/>
                    <a:stretch>
                      <a:fillRect/>
                    </a:stretch>
                  </pic:blipFill>
                  <pic:spPr bwMode="auto">
                    <a:xfrm>
                      <a:off x="0" y="0"/>
                      <a:ext cx="1078230" cy="233045"/>
                    </a:xfrm>
                    <a:prstGeom prst="rect">
                      <a:avLst/>
                    </a:prstGeom>
                    <a:noFill/>
                    <a:ln w="9525">
                      <a:noFill/>
                      <a:miter lim="800000"/>
                      <a:headEnd/>
                      <a:tailEnd/>
                    </a:ln>
                  </pic:spPr>
                </pic:pic>
              </a:graphicData>
            </a:graphic>
          </wp:inline>
        </w:drawing>
      </w:r>
      <w:r w:rsidRPr="003D04F3">
        <w:rPr>
          <w:color w:val="000000"/>
          <w:sz w:val="28"/>
          <w:szCs w:val="28"/>
        </w:rPr>
        <w:t>.</w:t>
      </w:r>
    </w:p>
    <w:p w:rsidR="00B7303E" w:rsidRPr="003D04F3" w:rsidRDefault="00B7303E" w:rsidP="00B7303E">
      <w:pPr>
        <w:pStyle w:val="a3"/>
        <w:spacing w:before="0" w:after="0"/>
        <w:ind w:firstLine="708"/>
        <w:jc w:val="both"/>
        <w:rPr>
          <w:color w:val="000000"/>
          <w:sz w:val="28"/>
          <w:szCs w:val="28"/>
        </w:rPr>
      </w:pPr>
      <w:r w:rsidRPr="003D04F3">
        <w:rPr>
          <w:color w:val="000000"/>
          <w:sz w:val="28"/>
          <w:szCs w:val="28"/>
        </w:rPr>
        <w:t>До размыкания рубильника в катушке протекает ток i</w:t>
      </w:r>
      <w:r w:rsidRPr="003D04F3">
        <w:rPr>
          <w:color w:val="000000"/>
          <w:sz w:val="28"/>
          <w:szCs w:val="28"/>
          <w:vertAlign w:val="subscript"/>
        </w:rPr>
        <w:t>L</w:t>
      </w:r>
      <w:r w:rsidRPr="003D04F3">
        <w:rPr>
          <w:color w:val="000000"/>
          <w:sz w:val="28"/>
          <w:szCs w:val="28"/>
        </w:rPr>
        <w:t>(0</w:t>
      </w:r>
      <w:r w:rsidRPr="003D04F3">
        <w:rPr>
          <w:color w:val="000000"/>
          <w:sz w:val="28"/>
          <w:szCs w:val="28"/>
          <w:vertAlign w:val="subscript"/>
        </w:rPr>
        <w:t>–</w:t>
      </w:r>
      <w:r w:rsidRPr="003D04F3">
        <w:rPr>
          <w:color w:val="000000"/>
          <w:sz w:val="28"/>
          <w:szCs w:val="28"/>
        </w:rPr>
        <w:t>) = U/R.</w:t>
      </w:r>
    </w:p>
    <w:p w:rsidR="00B7303E" w:rsidRPr="003D04F3" w:rsidRDefault="00B7303E" w:rsidP="00B7303E">
      <w:pPr>
        <w:pStyle w:val="a3"/>
        <w:spacing w:before="0" w:after="0"/>
        <w:jc w:val="both"/>
        <w:rPr>
          <w:color w:val="000000"/>
          <w:sz w:val="28"/>
          <w:szCs w:val="28"/>
        </w:rPr>
      </w:pPr>
      <w:r w:rsidRPr="003D04F3">
        <w:rPr>
          <w:color w:val="000000"/>
          <w:sz w:val="28"/>
          <w:szCs w:val="28"/>
        </w:rPr>
        <w:t>A = i</w:t>
      </w:r>
      <w:r w:rsidRPr="003D04F3">
        <w:rPr>
          <w:color w:val="000000"/>
          <w:sz w:val="28"/>
          <w:szCs w:val="28"/>
          <w:vertAlign w:val="subscript"/>
        </w:rPr>
        <w:t>L</w:t>
      </w:r>
      <w:r w:rsidRPr="003D04F3">
        <w:rPr>
          <w:color w:val="000000"/>
          <w:sz w:val="28"/>
          <w:szCs w:val="28"/>
        </w:rPr>
        <w:t>(0</w:t>
      </w:r>
      <w:r w:rsidRPr="003D04F3">
        <w:rPr>
          <w:color w:val="000000"/>
          <w:sz w:val="28"/>
          <w:szCs w:val="28"/>
          <w:vertAlign w:val="subscript"/>
        </w:rPr>
        <w:t>+</w:t>
      </w:r>
      <w:r w:rsidRPr="003D04F3">
        <w:rPr>
          <w:color w:val="000000"/>
          <w:sz w:val="28"/>
          <w:szCs w:val="28"/>
        </w:rPr>
        <w:t>) = i</w:t>
      </w:r>
      <w:r w:rsidRPr="003D04F3">
        <w:rPr>
          <w:color w:val="000000"/>
          <w:sz w:val="28"/>
          <w:szCs w:val="28"/>
          <w:vertAlign w:val="subscript"/>
        </w:rPr>
        <w:t>L</w:t>
      </w:r>
      <w:r w:rsidRPr="003D04F3">
        <w:rPr>
          <w:color w:val="000000"/>
          <w:sz w:val="28"/>
          <w:szCs w:val="28"/>
        </w:rPr>
        <w:t>(0</w:t>
      </w:r>
      <w:r w:rsidRPr="003D04F3">
        <w:rPr>
          <w:color w:val="000000"/>
          <w:sz w:val="28"/>
          <w:szCs w:val="28"/>
          <w:vertAlign w:val="subscript"/>
        </w:rPr>
        <w:t>–</w:t>
      </w:r>
      <w:r w:rsidRPr="003D04F3">
        <w:rPr>
          <w:color w:val="000000"/>
          <w:sz w:val="28"/>
          <w:szCs w:val="28"/>
        </w:rPr>
        <w:t>) = U/R.</w:t>
      </w:r>
    </w:p>
    <w:p w:rsidR="00B7303E" w:rsidRDefault="00B7303E" w:rsidP="00B7303E">
      <w:pPr>
        <w:pStyle w:val="a3"/>
        <w:spacing w:before="0" w:after="0"/>
        <w:ind w:firstLine="708"/>
        <w:jc w:val="both"/>
        <w:rPr>
          <w:color w:val="000000"/>
          <w:sz w:val="28"/>
          <w:szCs w:val="28"/>
        </w:rPr>
      </w:pPr>
    </w:p>
    <w:p w:rsidR="00B7303E" w:rsidRDefault="00B7303E" w:rsidP="00B7303E">
      <w:pPr>
        <w:pStyle w:val="a3"/>
        <w:spacing w:before="0" w:after="0"/>
        <w:ind w:firstLine="708"/>
        <w:jc w:val="both"/>
        <w:rPr>
          <w:color w:val="000000"/>
          <w:sz w:val="28"/>
          <w:szCs w:val="28"/>
        </w:rPr>
      </w:pPr>
    </w:p>
    <w:p w:rsidR="00B7303E" w:rsidRPr="003D04F3" w:rsidRDefault="00B7303E" w:rsidP="00B7303E">
      <w:pPr>
        <w:pStyle w:val="a3"/>
        <w:spacing w:before="0" w:after="0"/>
        <w:ind w:firstLine="708"/>
        <w:jc w:val="both"/>
        <w:rPr>
          <w:color w:val="000000"/>
          <w:sz w:val="28"/>
          <w:szCs w:val="28"/>
        </w:rPr>
      </w:pPr>
      <w:r w:rsidRPr="003D04F3">
        <w:rPr>
          <w:color w:val="000000"/>
          <w:sz w:val="28"/>
          <w:szCs w:val="28"/>
        </w:rPr>
        <w:t>Ток в катушке</w:t>
      </w:r>
    </w:p>
    <w:p w:rsidR="00B7303E" w:rsidRDefault="00B7303E" w:rsidP="00B7303E">
      <w:pPr>
        <w:pStyle w:val="a3"/>
        <w:spacing w:before="0" w:after="0"/>
        <w:jc w:val="center"/>
        <w:rPr>
          <w:color w:val="000000"/>
          <w:sz w:val="28"/>
          <w:szCs w:val="28"/>
        </w:rPr>
      </w:pPr>
      <w:r>
        <w:rPr>
          <w:noProof/>
          <w:color w:val="000000"/>
          <w:sz w:val="28"/>
          <w:szCs w:val="28"/>
          <w:vertAlign w:val="subscript"/>
        </w:rPr>
        <w:t xml:space="preserve">                                                                                     </w:t>
      </w:r>
      <w:r>
        <w:rPr>
          <w:noProof/>
          <w:color w:val="000000"/>
          <w:sz w:val="28"/>
          <w:szCs w:val="28"/>
          <w:vertAlign w:val="subscript"/>
        </w:rPr>
        <w:drawing>
          <wp:inline distT="0" distB="0" distL="0" distR="0">
            <wp:extent cx="802005" cy="448310"/>
            <wp:effectExtent l="19050" t="0" r="0" b="0"/>
            <wp:docPr id="14" name="Рисунок 76" descr="http://toe-kgeu.ru/images/stories/TOE/toe1-lec-9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6" descr="http://toe-kgeu.ru/images/stories/TOE/toe1-lec-94.png"/>
                    <pic:cNvPicPr>
                      <a:picLocks noChangeAspect="1" noChangeArrowheads="1"/>
                    </pic:cNvPicPr>
                  </pic:nvPicPr>
                  <pic:blipFill>
                    <a:blip r:embed="rId17"/>
                    <a:srcRect/>
                    <a:stretch>
                      <a:fillRect/>
                    </a:stretch>
                  </pic:blipFill>
                  <pic:spPr bwMode="auto">
                    <a:xfrm>
                      <a:off x="0" y="0"/>
                      <a:ext cx="802005" cy="448310"/>
                    </a:xfrm>
                    <a:prstGeom prst="rect">
                      <a:avLst/>
                    </a:prstGeom>
                    <a:noFill/>
                    <a:ln w="9525">
                      <a:noFill/>
                      <a:miter lim="800000"/>
                      <a:headEnd/>
                      <a:tailEnd/>
                    </a:ln>
                  </pic:spPr>
                </pic:pic>
              </a:graphicData>
            </a:graphic>
          </wp:inline>
        </w:drawing>
      </w:r>
      <w:r>
        <w:rPr>
          <w:noProof/>
          <w:color w:val="000000"/>
          <w:sz w:val="28"/>
          <w:szCs w:val="28"/>
          <w:vertAlign w:val="subscript"/>
        </w:rPr>
        <w:t xml:space="preserve">                                                                         </w:t>
      </w:r>
      <w:r>
        <w:rPr>
          <w:color w:val="000000"/>
          <w:sz w:val="28"/>
          <w:szCs w:val="28"/>
        </w:rPr>
        <w:t>(3.5</w:t>
      </w:r>
      <w:r w:rsidRPr="003D04F3">
        <w:rPr>
          <w:color w:val="000000"/>
          <w:sz w:val="28"/>
          <w:szCs w:val="28"/>
        </w:rPr>
        <w:t>)</w:t>
      </w:r>
    </w:p>
    <w:p w:rsidR="00B7303E" w:rsidRPr="003D04F3" w:rsidRDefault="00B7303E" w:rsidP="00B7303E">
      <w:pPr>
        <w:pStyle w:val="a3"/>
        <w:spacing w:before="0" w:after="0"/>
        <w:jc w:val="center"/>
        <w:rPr>
          <w:color w:val="000000"/>
          <w:sz w:val="28"/>
          <w:szCs w:val="28"/>
        </w:rPr>
      </w:pPr>
    </w:p>
    <w:p w:rsidR="00B7303E" w:rsidRDefault="00B7303E" w:rsidP="00B7303E">
      <w:pPr>
        <w:pStyle w:val="a3"/>
        <w:spacing w:before="0" w:after="0"/>
        <w:ind w:firstLine="708"/>
        <w:jc w:val="both"/>
        <w:rPr>
          <w:color w:val="000000"/>
          <w:sz w:val="28"/>
          <w:szCs w:val="28"/>
        </w:rPr>
      </w:pPr>
      <w:r w:rsidRPr="003D04F3">
        <w:rPr>
          <w:color w:val="000000"/>
          <w:sz w:val="28"/>
          <w:szCs w:val="28"/>
        </w:rPr>
        <w:t>Напряжение на участке с сопротивлением R</w:t>
      </w:r>
      <w:r w:rsidRPr="003D04F3">
        <w:rPr>
          <w:color w:val="000000"/>
          <w:sz w:val="28"/>
          <w:szCs w:val="28"/>
          <w:vertAlign w:val="subscript"/>
        </w:rPr>
        <w:t>0</w:t>
      </w:r>
      <w:r w:rsidRPr="003D04F3">
        <w:rPr>
          <w:color w:val="000000"/>
          <w:sz w:val="28"/>
          <w:szCs w:val="28"/>
        </w:rPr>
        <w:t xml:space="preserve"> до размыкания было равно U, а в первый момент времени после размыкания оно окажется равным</w:t>
      </w:r>
    </w:p>
    <w:p w:rsidR="00B7303E" w:rsidRPr="003D04F3" w:rsidRDefault="00B7303E" w:rsidP="00B7303E">
      <w:pPr>
        <w:pStyle w:val="a3"/>
        <w:spacing w:before="0" w:after="0"/>
        <w:ind w:firstLine="708"/>
        <w:jc w:val="both"/>
        <w:rPr>
          <w:color w:val="000000"/>
          <w:sz w:val="28"/>
          <w:szCs w:val="28"/>
        </w:rPr>
      </w:pPr>
    </w:p>
    <w:p w:rsidR="00B7303E" w:rsidRDefault="00B7303E" w:rsidP="00B7303E">
      <w:pPr>
        <w:pStyle w:val="a3"/>
        <w:spacing w:before="0" w:after="0"/>
        <w:jc w:val="center"/>
        <w:rPr>
          <w:color w:val="000000"/>
          <w:sz w:val="28"/>
          <w:szCs w:val="28"/>
        </w:rPr>
      </w:pPr>
      <w:r>
        <w:rPr>
          <w:noProof/>
          <w:color w:val="000000"/>
          <w:sz w:val="28"/>
          <w:szCs w:val="28"/>
          <w:vertAlign w:val="subscript"/>
        </w:rPr>
        <w:t xml:space="preserve">                                                                        </w:t>
      </w:r>
      <w:r>
        <w:rPr>
          <w:noProof/>
          <w:color w:val="000000"/>
          <w:sz w:val="28"/>
          <w:szCs w:val="28"/>
          <w:vertAlign w:val="subscript"/>
        </w:rPr>
        <w:drawing>
          <wp:inline distT="0" distB="0" distL="0" distR="0">
            <wp:extent cx="1345565" cy="233045"/>
            <wp:effectExtent l="19050" t="0" r="6985" b="0"/>
            <wp:docPr id="15" name="Рисунок 77" descr="http://toe-kgeu.ru/images/stories/TOE/toe1-lec-9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7" descr="http://toe-kgeu.ru/images/stories/TOE/toe1-lec-95.png"/>
                    <pic:cNvPicPr>
                      <a:picLocks noChangeAspect="1" noChangeArrowheads="1"/>
                    </pic:cNvPicPr>
                  </pic:nvPicPr>
                  <pic:blipFill>
                    <a:blip r:embed="rId18"/>
                    <a:srcRect/>
                    <a:stretch>
                      <a:fillRect/>
                    </a:stretch>
                  </pic:blipFill>
                  <pic:spPr bwMode="auto">
                    <a:xfrm>
                      <a:off x="0" y="0"/>
                      <a:ext cx="1345565" cy="233045"/>
                    </a:xfrm>
                    <a:prstGeom prst="rect">
                      <a:avLst/>
                    </a:prstGeom>
                    <a:noFill/>
                    <a:ln w="9525">
                      <a:noFill/>
                      <a:miter lim="800000"/>
                      <a:headEnd/>
                      <a:tailEnd/>
                    </a:ln>
                  </pic:spPr>
                </pic:pic>
              </a:graphicData>
            </a:graphic>
          </wp:inline>
        </w:drawing>
      </w:r>
      <w:r>
        <w:rPr>
          <w:color w:val="000000"/>
          <w:sz w:val="28"/>
          <w:szCs w:val="28"/>
        </w:rPr>
        <w:t xml:space="preserve">                                             (3.6</w:t>
      </w:r>
      <w:r w:rsidRPr="003D04F3">
        <w:rPr>
          <w:color w:val="000000"/>
          <w:sz w:val="28"/>
          <w:szCs w:val="28"/>
        </w:rPr>
        <w:t>)</w:t>
      </w:r>
    </w:p>
    <w:p w:rsidR="00B7303E" w:rsidRPr="003D04F3" w:rsidRDefault="00B7303E" w:rsidP="00B7303E">
      <w:pPr>
        <w:pStyle w:val="a3"/>
        <w:spacing w:before="0" w:after="0"/>
        <w:jc w:val="center"/>
        <w:rPr>
          <w:color w:val="000000"/>
          <w:sz w:val="28"/>
          <w:szCs w:val="28"/>
        </w:rPr>
      </w:pPr>
    </w:p>
    <w:p w:rsidR="00B7303E" w:rsidRPr="003D04F3" w:rsidRDefault="00B7303E" w:rsidP="00B7303E">
      <w:pPr>
        <w:pStyle w:val="a3"/>
        <w:spacing w:before="0" w:after="0"/>
        <w:ind w:firstLine="708"/>
        <w:jc w:val="both"/>
        <w:rPr>
          <w:color w:val="000000"/>
          <w:sz w:val="28"/>
          <w:szCs w:val="28"/>
        </w:rPr>
      </w:pPr>
      <w:r w:rsidRPr="003D04F3">
        <w:rPr>
          <w:color w:val="000000"/>
          <w:sz w:val="28"/>
          <w:szCs w:val="28"/>
        </w:rPr>
        <w:t>Если R</w:t>
      </w:r>
      <w:r w:rsidRPr="003D04F3">
        <w:rPr>
          <w:color w:val="000000"/>
          <w:sz w:val="28"/>
          <w:szCs w:val="28"/>
          <w:vertAlign w:val="subscript"/>
        </w:rPr>
        <w:t>0</w:t>
      </w:r>
      <w:r w:rsidRPr="003D04F3">
        <w:rPr>
          <w:color w:val="000000"/>
          <w:sz w:val="28"/>
          <w:szCs w:val="28"/>
        </w:rPr>
        <w:t xml:space="preserve"> &gt; R, например, на зажимах катушки с сопротивлением R включен вольтметр с большим сопротивлением, то при отключении цепи напряжение на вольтметре в первый момент повысится R</w:t>
      </w:r>
      <w:r w:rsidRPr="003D04F3">
        <w:rPr>
          <w:color w:val="000000"/>
          <w:sz w:val="28"/>
          <w:szCs w:val="28"/>
          <w:vertAlign w:val="subscript"/>
        </w:rPr>
        <w:t>0</w:t>
      </w:r>
      <w:r w:rsidRPr="003D04F3">
        <w:rPr>
          <w:color w:val="000000"/>
          <w:sz w:val="28"/>
          <w:szCs w:val="28"/>
        </w:rPr>
        <w:t>/R раз.</w:t>
      </w:r>
    </w:p>
    <w:p w:rsidR="00B7303E" w:rsidRPr="003D04F3" w:rsidRDefault="00B7303E" w:rsidP="00B7303E">
      <w:pPr>
        <w:pStyle w:val="a3"/>
        <w:spacing w:before="0" w:after="0"/>
        <w:ind w:firstLine="708"/>
        <w:jc w:val="both"/>
        <w:rPr>
          <w:color w:val="000000"/>
          <w:sz w:val="28"/>
          <w:szCs w:val="28"/>
        </w:rPr>
      </w:pPr>
      <w:r w:rsidRPr="003D04F3">
        <w:rPr>
          <w:color w:val="000000"/>
          <w:sz w:val="28"/>
          <w:szCs w:val="28"/>
        </w:rPr>
        <w:t>Если энергия магнитного поля, запасенная в катушке достаточно велика, то вольтметр может быть сожжен. Поэтому во избежание возникновения больших перенапряжений при отключении цепей постоянного тока, обладающих большой индуктивностью, например, обмоток возбуждения генераторов, эти цепи предварительно замыкают на малое сопротивление.</w:t>
      </w:r>
    </w:p>
    <w:p w:rsidR="00B7303E" w:rsidRDefault="00B7303E" w:rsidP="00B7303E">
      <w:pPr>
        <w:pStyle w:val="a3"/>
        <w:spacing w:before="0" w:after="0"/>
        <w:ind w:firstLine="708"/>
        <w:jc w:val="both"/>
        <w:rPr>
          <w:color w:val="000000"/>
          <w:sz w:val="28"/>
          <w:szCs w:val="28"/>
        </w:rPr>
      </w:pPr>
    </w:p>
    <w:p w:rsidR="00B7303E" w:rsidRPr="00956E08" w:rsidRDefault="00B7303E" w:rsidP="00B7303E">
      <w:pPr>
        <w:pStyle w:val="a3"/>
        <w:spacing w:before="0" w:after="0"/>
        <w:ind w:firstLine="708"/>
        <w:jc w:val="center"/>
        <w:rPr>
          <w:b/>
          <w:color w:val="000000"/>
          <w:sz w:val="28"/>
          <w:szCs w:val="28"/>
        </w:rPr>
      </w:pPr>
      <w:r w:rsidRPr="00956E08">
        <w:rPr>
          <w:b/>
          <w:color w:val="000000"/>
          <w:sz w:val="28"/>
          <w:szCs w:val="28"/>
        </w:rPr>
        <w:t xml:space="preserve">3.3. Включение </w:t>
      </w:r>
      <w:r w:rsidRPr="00956E08">
        <w:rPr>
          <w:b/>
          <w:color w:val="000000"/>
          <w:sz w:val="28"/>
          <w:szCs w:val="28"/>
          <w:lang w:val="en-US"/>
        </w:rPr>
        <w:t>R</w:t>
      </w:r>
      <w:r w:rsidRPr="00956E08">
        <w:rPr>
          <w:b/>
          <w:color w:val="000000"/>
          <w:sz w:val="28"/>
          <w:szCs w:val="28"/>
        </w:rPr>
        <w:t>-</w:t>
      </w:r>
      <w:r w:rsidRPr="00956E08">
        <w:rPr>
          <w:b/>
          <w:color w:val="000000"/>
          <w:sz w:val="28"/>
          <w:szCs w:val="28"/>
          <w:lang w:val="en-US"/>
        </w:rPr>
        <w:t>L</w:t>
      </w:r>
      <w:r w:rsidRPr="00956E08">
        <w:rPr>
          <w:b/>
          <w:color w:val="000000"/>
          <w:sz w:val="28"/>
          <w:szCs w:val="28"/>
        </w:rPr>
        <w:t xml:space="preserve"> цепи на постоянное напряжение</w:t>
      </w:r>
    </w:p>
    <w:p w:rsidR="00B7303E" w:rsidRDefault="00B7303E" w:rsidP="00B7303E">
      <w:pPr>
        <w:pStyle w:val="a3"/>
        <w:spacing w:before="0" w:after="0"/>
        <w:ind w:firstLine="708"/>
        <w:jc w:val="both"/>
        <w:rPr>
          <w:b/>
          <w:color w:val="000000"/>
          <w:sz w:val="28"/>
          <w:szCs w:val="28"/>
        </w:rPr>
      </w:pPr>
    </w:p>
    <w:p w:rsidR="00B7303E" w:rsidRPr="003D04F3" w:rsidRDefault="00B7303E" w:rsidP="00B7303E">
      <w:pPr>
        <w:pStyle w:val="a3"/>
        <w:spacing w:before="0" w:after="0"/>
        <w:ind w:firstLine="708"/>
        <w:jc w:val="both"/>
        <w:rPr>
          <w:color w:val="000000"/>
          <w:sz w:val="28"/>
          <w:szCs w:val="28"/>
        </w:rPr>
      </w:pPr>
      <w:r w:rsidRPr="003D04F3">
        <w:rPr>
          <w:color w:val="000000"/>
          <w:sz w:val="28"/>
          <w:szCs w:val="28"/>
        </w:rPr>
        <w:t xml:space="preserve">Рассмотрим процессы при включении RL цепи на постоянное </w:t>
      </w:r>
      <w:r>
        <w:rPr>
          <w:color w:val="000000"/>
          <w:sz w:val="28"/>
          <w:szCs w:val="28"/>
        </w:rPr>
        <w:t>напряжение u = U = const (рис. 3</w:t>
      </w:r>
      <w:r w:rsidRPr="003D04F3">
        <w:rPr>
          <w:color w:val="000000"/>
          <w:sz w:val="28"/>
          <w:szCs w:val="28"/>
        </w:rPr>
        <w:t>.4).</w:t>
      </w:r>
    </w:p>
    <w:p w:rsidR="00B7303E" w:rsidRPr="003D04F3" w:rsidRDefault="00B7303E" w:rsidP="00B7303E">
      <w:pPr>
        <w:pStyle w:val="a3"/>
        <w:spacing w:before="0" w:after="0"/>
        <w:ind w:firstLine="708"/>
        <w:jc w:val="both"/>
        <w:rPr>
          <w:color w:val="000000"/>
          <w:sz w:val="28"/>
          <w:szCs w:val="28"/>
        </w:rPr>
      </w:pPr>
      <w:r w:rsidRPr="003D04F3">
        <w:rPr>
          <w:color w:val="000000"/>
          <w:sz w:val="28"/>
          <w:szCs w:val="28"/>
        </w:rPr>
        <w:t xml:space="preserve">Ток установившегося режима </w:t>
      </w:r>
      <w:proofErr w:type="gramStart"/>
      <w:r w:rsidRPr="003D04F3">
        <w:rPr>
          <w:color w:val="000000"/>
          <w:sz w:val="28"/>
          <w:szCs w:val="28"/>
        </w:rPr>
        <w:t>i</w:t>
      </w:r>
      <w:proofErr w:type="gramEnd"/>
      <w:r w:rsidRPr="003D04F3">
        <w:rPr>
          <w:color w:val="000000"/>
          <w:sz w:val="28"/>
          <w:szCs w:val="28"/>
          <w:vertAlign w:val="subscript"/>
        </w:rPr>
        <w:t>у</w:t>
      </w:r>
      <w:r w:rsidRPr="003D04F3">
        <w:rPr>
          <w:color w:val="000000"/>
          <w:sz w:val="28"/>
          <w:szCs w:val="28"/>
        </w:rPr>
        <w:t xml:space="preserve"> = U/R.</w:t>
      </w:r>
    </w:p>
    <w:p w:rsidR="00B7303E" w:rsidRDefault="00B7303E" w:rsidP="00B7303E">
      <w:pPr>
        <w:pStyle w:val="a3"/>
        <w:spacing w:before="0" w:after="0"/>
        <w:jc w:val="both"/>
        <w:rPr>
          <w:color w:val="000000"/>
          <w:sz w:val="28"/>
          <w:szCs w:val="28"/>
        </w:rPr>
      </w:pPr>
      <w:r w:rsidRPr="003D04F3">
        <w:rPr>
          <w:color w:val="000000"/>
          <w:sz w:val="28"/>
          <w:szCs w:val="28"/>
        </w:rPr>
        <w:t xml:space="preserve">Общий ток в переходном режиме </w:t>
      </w:r>
      <w:r>
        <w:rPr>
          <w:noProof/>
          <w:color w:val="000000"/>
          <w:sz w:val="28"/>
          <w:szCs w:val="28"/>
          <w:vertAlign w:val="subscript"/>
        </w:rPr>
        <w:drawing>
          <wp:inline distT="0" distB="0" distL="0" distR="0">
            <wp:extent cx="1328420" cy="448310"/>
            <wp:effectExtent l="19050" t="0" r="5080" b="0"/>
            <wp:docPr id="16" name="Рисунок 78" descr="http://toe-kgeu.ru/images/stories/TOE/toe1-lec-9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8" descr="http://toe-kgeu.ru/images/stories/TOE/toe1-lec-96.png"/>
                    <pic:cNvPicPr>
                      <a:picLocks noChangeAspect="1" noChangeArrowheads="1"/>
                    </pic:cNvPicPr>
                  </pic:nvPicPr>
                  <pic:blipFill>
                    <a:blip r:embed="rId19"/>
                    <a:srcRect/>
                    <a:stretch>
                      <a:fillRect/>
                    </a:stretch>
                  </pic:blipFill>
                  <pic:spPr bwMode="auto">
                    <a:xfrm>
                      <a:off x="0" y="0"/>
                      <a:ext cx="1328420" cy="448310"/>
                    </a:xfrm>
                    <a:prstGeom prst="rect">
                      <a:avLst/>
                    </a:prstGeom>
                    <a:noFill/>
                    <a:ln w="9525">
                      <a:noFill/>
                      <a:miter lim="800000"/>
                      <a:headEnd/>
                      <a:tailEnd/>
                    </a:ln>
                  </pic:spPr>
                </pic:pic>
              </a:graphicData>
            </a:graphic>
          </wp:inline>
        </w:drawing>
      </w:r>
      <w:r w:rsidRPr="003D04F3">
        <w:rPr>
          <w:color w:val="000000"/>
          <w:sz w:val="28"/>
          <w:szCs w:val="28"/>
        </w:rPr>
        <w:t>.</w:t>
      </w:r>
    </w:p>
    <w:p w:rsidR="00B7303E" w:rsidRPr="003D04F3" w:rsidRDefault="00B7303E" w:rsidP="00B7303E">
      <w:pPr>
        <w:pStyle w:val="a3"/>
        <w:spacing w:before="0" w:after="0"/>
        <w:jc w:val="center"/>
        <w:rPr>
          <w:color w:val="000000"/>
          <w:sz w:val="28"/>
          <w:szCs w:val="28"/>
        </w:rPr>
      </w:pPr>
      <w:r>
        <w:rPr>
          <w:noProof/>
          <w:color w:val="000000"/>
          <w:sz w:val="28"/>
          <w:szCs w:val="28"/>
        </w:rPr>
        <w:drawing>
          <wp:inline distT="0" distB="0" distL="0" distR="0">
            <wp:extent cx="2639695" cy="1569720"/>
            <wp:effectExtent l="19050" t="0" r="8255" b="0"/>
            <wp:docPr id="17" name="Рисунок 79" descr="http://toe-kgeu.ru/images/stories/TOE/toe1-lec-9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9" descr="http://toe-kgeu.ru/images/stories/TOE/toe1-lec-97.png"/>
                    <pic:cNvPicPr>
                      <a:picLocks noChangeAspect="1" noChangeArrowheads="1"/>
                    </pic:cNvPicPr>
                  </pic:nvPicPr>
                  <pic:blipFill>
                    <a:blip r:embed="rId20"/>
                    <a:srcRect/>
                    <a:stretch>
                      <a:fillRect/>
                    </a:stretch>
                  </pic:blipFill>
                  <pic:spPr bwMode="auto">
                    <a:xfrm>
                      <a:off x="0" y="0"/>
                      <a:ext cx="2639695" cy="1569720"/>
                    </a:xfrm>
                    <a:prstGeom prst="rect">
                      <a:avLst/>
                    </a:prstGeom>
                    <a:noFill/>
                    <a:ln w="9525">
                      <a:noFill/>
                      <a:miter lim="800000"/>
                      <a:headEnd/>
                      <a:tailEnd/>
                    </a:ln>
                  </pic:spPr>
                </pic:pic>
              </a:graphicData>
            </a:graphic>
          </wp:inline>
        </w:drawing>
      </w:r>
    </w:p>
    <w:p w:rsidR="00B7303E" w:rsidRDefault="00B7303E" w:rsidP="00B7303E">
      <w:pPr>
        <w:pStyle w:val="a3"/>
        <w:spacing w:before="0" w:after="0"/>
        <w:jc w:val="center"/>
        <w:rPr>
          <w:color w:val="000000"/>
          <w:sz w:val="28"/>
          <w:szCs w:val="28"/>
        </w:rPr>
      </w:pPr>
      <w:r>
        <w:rPr>
          <w:color w:val="000000"/>
          <w:sz w:val="28"/>
          <w:szCs w:val="28"/>
        </w:rPr>
        <w:t>Рисунок 3.4 -</w:t>
      </w:r>
      <w:r w:rsidRPr="003D04F3">
        <w:rPr>
          <w:color w:val="000000"/>
          <w:sz w:val="28"/>
          <w:szCs w:val="28"/>
        </w:rPr>
        <w:t xml:space="preserve"> Включение катушки индуктивности на постоянное напряжение</w:t>
      </w:r>
    </w:p>
    <w:p w:rsidR="00B7303E" w:rsidRDefault="00B7303E" w:rsidP="00B7303E">
      <w:pPr>
        <w:pStyle w:val="a3"/>
        <w:spacing w:before="0" w:after="0"/>
        <w:jc w:val="center"/>
        <w:rPr>
          <w:color w:val="000000"/>
          <w:sz w:val="28"/>
          <w:szCs w:val="28"/>
        </w:rPr>
      </w:pPr>
    </w:p>
    <w:p w:rsidR="00B7303E" w:rsidRDefault="00B7303E" w:rsidP="00B7303E">
      <w:pPr>
        <w:pStyle w:val="a3"/>
        <w:spacing w:before="0" w:after="0"/>
        <w:jc w:val="both"/>
        <w:rPr>
          <w:color w:val="000000"/>
          <w:sz w:val="28"/>
          <w:szCs w:val="28"/>
        </w:rPr>
      </w:pPr>
      <w:r w:rsidRPr="003D04F3">
        <w:rPr>
          <w:color w:val="000000"/>
          <w:sz w:val="28"/>
          <w:szCs w:val="28"/>
        </w:rPr>
        <w:t>Если до включения ток был равен нулю i(0</w:t>
      </w:r>
      <w:r w:rsidRPr="003D04F3">
        <w:rPr>
          <w:color w:val="000000"/>
          <w:sz w:val="28"/>
          <w:szCs w:val="28"/>
          <w:vertAlign w:val="subscript"/>
        </w:rPr>
        <w:t>–</w:t>
      </w:r>
      <w:r w:rsidRPr="003D04F3">
        <w:rPr>
          <w:color w:val="000000"/>
          <w:sz w:val="28"/>
          <w:szCs w:val="28"/>
        </w:rPr>
        <w:t>) = 0, то при t = 0</w:t>
      </w:r>
    </w:p>
    <w:p w:rsidR="00B7303E" w:rsidRPr="003D04F3" w:rsidRDefault="00B7303E" w:rsidP="00B7303E">
      <w:pPr>
        <w:pStyle w:val="a3"/>
        <w:spacing w:before="0" w:after="0"/>
        <w:jc w:val="both"/>
        <w:rPr>
          <w:color w:val="000000"/>
          <w:sz w:val="28"/>
          <w:szCs w:val="28"/>
        </w:rPr>
      </w:pPr>
    </w:p>
    <w:p w:rsidR="00B7303E" w:rsidRDefault="00B7303E" w:rsidP="00B7303E">
      <w:pPr>
        <w:pStyle w:val="a3"/>
        <w:spacing w:before="0" w:after="0"/>
        <w:jc w:val="center"/>
        <w:rPr>
          <w:color w:val="000000"/>
          <w:sz w:val="28"/>
          <w:szCs w:val="28"/>
        </w:rPr>
      </w:pPr>
      <w:r>
        <w:rPr>
          <w:noProof/>
          <w:color w:val="000000"/>
          <w:sz w:val="28"/>
          <w:szCs w:val="28"/>
          <w:vertAlign w:val="subscript"/>
        </w:rPr>
        <w:lastRenderedPageBreak/>
        <w:drawing>
          <wp:inline distT="0" distB="0" distL="0" distR="0">
            <wp:extent cx="2976245" cy="233045"/>
            <wp:effectExtent l="19050" t="0" r="0" b="0"/>
            <wp:docPr id="18" name="Рисунок 80" descr="http://toe-kgeu.ru/images/stories/TOE/toe1-lec-9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0" descr="http://toe-kgeu.ru/images/stories/TOE/toe1-lec-98.png"/>
                    <pic:cNvPicPr>
                      <a:picLocks noChangeAspect="1" noChangeArrowheads="1"/>
                    </pic:cNvPicPr>
                  </pic:nvPicPr>
                  <pic:blipFill>
                    <a:blip r:embed="rId21"/>
                    <a:srcRect/>
                    <a:stretch>
                      <a:fillRect/>
                    </a:stretch>
                  </pic:blipFill>
                  <pic:spPr bwMode="auto">
                    <a:xfrm>
                      <a:off x="0" y="0"/>
                      <a:ext cx="2976245" cy="233045"/>
                    </a:xfrm>
                    <a:prstGeom prst="rect">
                      <a:avLst/>
                    </a:prstGeom>
                    <a:noFill/>
                    <a:ln w="9525">
                      <a:noFill/>
                      <a:miter lim="800000"/>
                      <a:headEnd/>
                      <a:tailEnd/>
                    </a:ln>
                  </pic:spPr>
                </pic:pic>
              </a:graphicData>
            </a:graphic>
          </wp:inline>
        </w:drawing>
      </w:r>
      <w:r w:rsidRPr="003D04F3">
        <w:rPr>
          <w:color w:val="000000"/>
          <w:sz w:val="28"/>
          <w:szCs w:val="28"/>
        </w:rPr>
        <w:t>.</w:t>
      </w:r>
    </w:p>
    <w:p w:rsidR="00B7303E" w:rsidRPr="003D04F3" w:rsidRDefault="00B7303E" w:rsidP="00B7303E">
      <w:pPr>
        <w:pStyle w:val="a3"/>
        <w:spacing w:before="0" w:after="0"/>
        <w:jc w:val="center"/>
        <w:rPr>
          <w:color w:val="000000"/>
          <w:sz w:val="28"/>
          <w:szCs w:val="28"/>
        </w:rPr>
      </w:pPr>
    </w:p>
    <w:p w:rsidR="00B7303E" w:rsidRPr="003D04F3" w:rsidRDefault="00B7303E" w:rsidP="00B7303E">
      <w:pPr>
        <w:pStyle w:val="a3"/>
        <w:spacing w:before="0" w:after="0"/>
        <w:jc w:val="both"/>
        <w:rPr>
          <w:color w:val="000000"/>
          <w:sz w:val="28"/>
          <w:szCs w:val="28"/>
        </w:rPr>
      </w:pPr>
      <w:r w:rsidRPr="003D04F3">
        <w:rPr>
          <w:color w:val="000000"/>
          <w:sz w:val="28"/>
          <w:szCs w:val="28"/>
        </w:rPr>
        <w:t>Решение уравнения</w:t>
      </w:r>
    </w:p>
    <w:p w:rsidR="00B7303E" w:rsidRDefault="00B7303E" w:rsidP="00B7303E">
      <w:pPr>
        <w:pStyle w:val="a3"/>
        <w:spacing w:before="0" w:after="0"/>
        <w:jc w:val="center"/>
        <w:rPr>
          <w:color w:val="000000"/>
          <w:sz w:val="28"/>
          <w:szCs w:val="28"/>
        </w:rPr>
      </w:pPr>
      <w:r>
        <w:rPr>
          <w:noProof/>
          <w:color w:val="000000"/>
          <w:sz w:val="28"/>
          <w:szCs w:val="28"/>
          <w:vertAlign w:val="subscript"/>
        </w:rPr>
        <w:t xml:space="preserve">                                                                                  </w:t>
      </w:r>
      <w:r>
        <w:rPr>
          <w:noProof/>
          <w:color w:val="000000"/>
          <w:sz w:val="28"/>
          <w:szCs w:val="28"/>
          <w:vertAlign w:val="subscript"/>
        </w:rPr>
        <w:drawing>
          <wp:inline distT="0" distB="0" distL="0" distR="0">
            <wp:extent cx="1138555" cy="448310"/>
            <wp:effectExtent l="19050" t="0" r="4445" b="0"/>
            <wp:docPr id="19" name="Рисунок 81" descr="http://toe-kgeu.ru/images/stories/TOE/toe1-lec-9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1" descr="http://toe-kgeu.ru/images/stories/TOE/toe1-lec-99.png"/>
                    <pic:cNvPicPr>
                      <a:picLocks noChangeAspect="1" noChangeArrowheads="1"/>
                    </pic:cNvPicPr>
                  </pic:nvPicPr>
                  <pic:blipFill>
                    <a:blip r:embed="rId22"/>
                    <a:srcRect/>
                    <a:stretch>
                      <a:fillRect/>
                    </a:stretch>
                  </pic:blipFill>
                  <pic:spPr bwMode="auto">
                    <a:xfrm>
                      <a:off x="0" y="0"/>
                      <a:ext cx="1138555" cy="448310"/>
                    </a:xfrm>
                    <a:prstGeom prst="rect">
                      <a:avLst/>
                    </a:prstGeom>
                    <a:noFill/>
                    <a:ln w="9525">
                      <a:noFill/>
                      <a:miter lim="800000"/>
                      <a:headEnd/>
                      <a:tailEnd/>
                    </a:ln>
                  </pic:spPr>
                </pic:pic>
              </a:graphicData>
            </a:graphic>
          </wp:inline>
        </w:drawing>
      </w:r>
      <w:r>
        <w:rPr>
          <w:color w:val="000000"/>
          <w:sz w:val="28"/>
          <w:szCs w:val="28"/>
        </w:rPr>
        <w:t xml:space="preserve">                                         (3.7</w:t>
      </w:r>
      <w:r w:rsidRPr="003D04F3">
        <w:rPr>
          <w:color w:val="000000"/>
          <w:sz w:val="28"/>
          <w:szCs w:val="28"/>
        </w:rPr>
        <w:t>)</w:t>
      </w:r>
    </w:p>
    <w:p w:rsidR="00B7303E" w:rsidRPr="003D04F3" w:rsidRDefault="00B7303E" w:rsidP="00B7303E">
      <w:pPr>
        <w:pStyle w:val="a3"/>
        <w:spacing w:before="0" w:after="0"/>
        <w:jc w:val="center"/>
        <w:rPr>
          <w:color w:val="000000"/>
          <w:sz w:val="28"/>
          <w:szCs w:val="28"/>
        </w:rPr>
      </w:pPr>
    </w:p>
    <w:p w:rsidR="00B7303E" w:rsidRDefault="00B7303E" w:rsidP="00B7303E">
      <w:pPr>
        <w:pStyle w:val="a3"/>
        <w:spacing w:before="0" w:after="0"/>
        <w:jc w:val="both"/>
        <w:rPr>
          <w:color w:val="000000"/>
          <w:sz w:val="28"/>
          <w:szCs w:val="28"/>
        </w:rPr>
      </w:pPr>
      <w:r w:rsidRPr="003D04F3">
        <w:rPr>
          <w:color w:val="000000"/>
          <w:sz w:val="28"/>
          <w:szCs w:val="28"/>
        </w:rPr>
        <w:t>Напряжение на зажимах катушки</w:t>
      </w:r>
    </w:p>
    <w:p w:rsidR="00B7303E" w:rsidRPr="003D04F3" w:rsidRDefault="00B7303E" w:rsidP="00B7303E">
      <w:pPr>
        <w:pStyle w:val="a3"/>
        <w:spacing w:before="0" w:after="0"/>
        <w:jc w:val="both"/>
        <w:rPr>
          <w:color w:val="000000"/>
          <w:sz w:val="28"/>
          <w:szCs w:val="28"/>
        </w:rPr>
      </w:pPr>
    </w:p>
    <w:p w:rsidR="00B7303E" w:rsidRDefault="00B7303E" w:rsidP="00B7303E">
      <w:pPr>
        <w:pStyle w:val="a3"/>
        <w:spacing w:before="0" w:after="0"/>
        <w:jc w:val="center"/>
        <w:rPr>
          <w:color w:val="000000"/>
          <w:sz w:val="28"/>
          <w:szCs w:val="28"/>
        </w:rPr>
      </w:pPr>
      <w:r>
        <w:rPr>
          <w:noProof/>
          <w:color w:val="000000"/>
          <w:sz w:val="28"/>
          <w:szCs w:val="28"/>
          <w:vertAlign w:val="subscript"/>
        </w:rPr>
        <w:t xml:space="preserve">                                                            </w:t>
      </w:r>
      <w:r>
        <w:rPr>
          <w:noProof/>
          <w:color w:val="000000"/>
          <w:sz w:val="28"/>
          <w:szCs w:val="28"/>
          <w:vertAlign w:val="subscript"/>
        </w:rPr>
        <w:drawing>
          <wp:inline distT="0" distB="0" distL="0" distR="0">
            <wp:extent cx="2406650" cy="457200"/>
            <wp:effectExtent l="19050" t="0" r="0" b="0"/>
            <wp:docPr id="20" name="Рисунок 82" descr="http://toe-kgeu.ru/images/stories/TOE/toe1-lec-1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2" descr="http://toe-kgeu.ru/images/stories/TOE/toe1-lec-100.png"/>
                    <pic:cNvPicPr>
                      <a:picLocks noChangeAspect="1" noChangeArrowheads="1"/>
                    </pic:cNvPicPr>
                  </pic:nvPicPr>
                  <pic:blipFill>
                    <a:blip r:embed="rId23"/>
                    <a:srcRect/>
                    <a:stretch>
                      <a:fillRect/>
                    </a:stretch>
                  </pic:blipFill>
                  <pic:spPr bwMode="auto">
                    <a:xfrm>
                      <a:off x="0" y="0"/>
                      <a:ext cx="2406650" cy="457200"/>
                    </a:xfrm>
                    <a:prstGeom prst="rect">
                      <a:avLst/>
                    </a:prstGeom>
                    <a:noFill/>
                    <a:ln w="9525">
                      <a:noFill/>
                      <a:miter lim="800000"/>
                      <a:headEnd/>
                      <a:tailEnd/>
                    </a:ln>
                  </pic:spPr>
                </pic:pic>
              </a:graphicData>
            </a:graphic>
          </wp:inline>
        </w:drawing>
      </w:r>
      <w:r>
        <w:rPr>
          <w:color w:val="000000"/>
          <w:sz w:val="28"/>
          <w:szCs w:val="28"/>
        </w:rPr>
        <w:t xml:space="preserve">                             (3.8</w:t>
      </w:r>
      <w:r w:rsidRPr="003D04F3">
        <w:rPr>
          <w:color w:val="000000"/>
          <w:sz w:val="28"/>
          <w:szCs w:val="28"/>
        </w:rPr>
        <w:t>)</w:t>
      </w:r>
    </w:p>
    <w:p w:rsidR="00B7303E" w:rsidRPr="003D04F3" w:rsidRDefault="00B7303E" w:rsidP="00B7303E">
      <w:pPr>
        <w:pStyle w:val="a3"/>
        <w:spacing w:before="0" w:after="0"/>
        <w:jc w:val="center"/>
        <w:rPr>
          <w:color w:val="000000"/>
          <w:sz w:val="28"/>
          <w:szCs w:val="28"/>
        </w:rPr>
      </w:pPr>
    </w:p>
    <w:p w:rsidR="00B7303E" w:rsidRPr="003D04F3" w:rsidRDefault="00B7303E" w:rsidP="00B7303E">
      <w:pPr>
        <w:pStyle w:val="a3"/>
        <w:spacing w:before="0" w:after="0"/>
        <w:jc w:val="both"/>
        <w:rPr>
          <w:color w:val="000000"/>
          <w:sz w:val="28"/>
          <w:szCs w:val="28"/>
        </w:rPr>
      </w:pPr>
      <w:r w:rsidRPr="003D04F3">
        <w:rPr>
          <w:color w:val="000000"/>
          <w:sz w:val="28"/>
          <w:szCs w:val="28"/>
        </w:rPr>
        <w:t>Кривые изменения тока и напряжен</w:t>
      </w:r>
      <w:r>
        <w:rPr>
          <w:color w:val="000000"/>
          <w:sz w:val="28"/>
          <w:szCs w:val="28"/>
        </w:rPr>
        <w:t>ия на катушке показаны на рис. 3</w:t>
      </w:r>
      <w:r w:rsidRPr="003D04F3">
        <w:rPr>
          <w:color w:val="000000"/>
          <w:sz w:val="28"/>
          <w:szCs w:val="28"/>
        </w:rPr>
        <w:t>.5.</w:t>
      </w:r>
    </w:p>
    <w:p w:rsidR="00B7303E" w:rsidRDefault="00B7303E" w:rsidP="00B7303E">
      <w:pPr>
        <w:pStyle w:val="a3"/>
        <w:spacing w:before="0" w:after="0"/>
        <w:jc w:val="both"/>
        <w:rPr>
          <w:color w:val="000000"/>
          <w:sz w:val="28"/>
          <w:szCs w:val="28"/>
        </w:rPr>
      </w:pPr>
    </w:p>
    <w:p w:rsidR="00B7303E" w:rsidRPr="00271087" w:rsidRDefault="00B7303E" w:rsidP="00B7303E">
      <w:pPr>
        <w:pStyle w:val="a3"/>
        <w:spacing w:before="0" w:after="0"/>
        <w:ind w:firstLine="708"/>
        <w:jc w:val="center"/>
        <w:rPr>
          <w:b/>
          <w:color w:val="000000"/>
          <w:sz w:val="28"/>
          <w:szCs w:val="28"/>
        </w:rPr>
      </w:pPr>
      <w:r w:rsidRPr="00271087">
        <w:rPr>
          <w:b/>
          <w:color w:val="000000"/>
          <w:sz w:val="28"/>
          <w:szCs w:val="28"/>
        </w:rPr>
        <w:t xml:space="preserve">3.4 Включение </w:t>
      </w:r>
      <w:r w:rsidRPr="00271087">
        <w:rPr>
          <w:b/>
          <w:color w:val="000000"/>
          <w:sz w:val="28"/>
          <w:szCs w:val="28"/>
          <w:lang w:val="en-US"/>
        </w:rPr>
        <w:t>R</w:t>
      </w:r>
      <w:r w:rsidRPr="00271087">
        <w:rPr>
          <w:b/>
          <w:color w:val="000000"/>
          <w:sz w:val="28"/>
          <w:szCs w:val="28"/>
        </w:rPr>
        <w:t>-</w:t>
      </w:r>
      <w:r w:rsidRPr="00271087">
        <w:rPr>
          <w:b/>
          <w:color w:val="000000"/>
          <w:sz w:val="28"/>
          <w:szCs w:val="28"/>
          <w:lang w:val="en-US"/>
        </w:rPr>
        <w:t>L</w:t>
      </w:r>
      <w:r w:rsidRPr="00271087">
        <w:rPr>
          <w:b/>
          <w:color w:val="000000"/>
          <w:sz w:val="28"/>
          <w:szCs w:val="28"/>
        </w:rPr>
        <w:t xml:space="preserve"> цепи  на синусоидальное напряжение</w:t>
      </w:r>
    </w:p>
    <w:p w:rsidR="00B7303E" w:rsidRDefault="00B7303E" w:rsidP="00B7303E">
      <w:pPr>
        <w:pStyle w:val="a3"/>
        <w:spacing w:before="0" w:after="0"/>
        <w:ind w:firstLine="708"/>
        <w:jc w:val="both"/>
        <w:rPr>
          <w:color w:val="000000"/>
          <w:sz w:val="28"/>
          <w:szCs w:val="28"/>
        </w:rPr>
      </w:pPr>
    </w:p>
    <w:p w:rsidR="00B7303E" w:rsidRPr="003D04F3" w:rsidRDefault="00B7303E" w:rsidP="00B7303E">
      <w:pPr>
        <w:pStyle w:val="a3"/>
        <w:spacing w:before="0" w:after="0"/>
        <w:ind w:firstLine="708"/>
        <w:jc w:val="both"/>
        <w:rPr>
          <w:color w:val="000000"/>
          <w:sz w:val="28"/>
          <w:szCs w:val="28"/>
        </w:rPr>
      </w:pPr>
      <w:r w:rsidRPr="003D04F3">
        <w:rPr>
          <w:color w:val="000000"/>
          <w:sz w:val="28"/>
          <w:szCs w:val="28"/>
        </w:rPr>
        <w:t xml:space="preserve">Рассмотрим процесс при включении цепи под синусоидальное напряжение: </w:t>
      </w:r>
      <w:r>
        <w:rPr>
          <w:noProof/>
          <w:color w:val="000000"/>
          <w:sz w:val="28"/>
          <w:szCs w:val="28"/>
          <w:vertAlign w:val="subscript"/>
        </w:rPr>
        <w:drawing>
          <wp:inline distT="0" distB="0" distL="0" distR="0">
            <wp:extent cx="1397635" cy="233045"/>
            <wp:effectExtent l="19050" t="0" r="0" b="0"/>
            <wp:docPr id="21" name="Рисунок 83" descr="http://toe-kgeu.ru/images/stories/TOE/toe1-lec-1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3" descr="http://toe-kgeu.ru/images/stories/TOE/toe1-lec-101.png"/>
                    <pic:cNvPicPr>
                      <a:picLocks noChangeAspect="1" noChangeArrowheads="1"/>
                    </pic:cNvPicPr>
                  </pic:nvPicPr>
                  <pic:blipFill>
                    <a:blip r:embed="rId24"/>
                    <a:srcRect/>
                    <a:stretch>
                      <a:fillRect/>
                    </a:stretch>
                  </pic:blipFill>
                  <pic:spPr bwMode="auto">
                    <a:xfrm>
                      <a:off x="0" y="0"/>
                      <a:ext cx="1397635" cy="233045"/>
                    </a:xfrm>
                    <a:prstGeom prst="rect">
                      <a:avLst/>
                    </a:prstGeom>
                    <a:noFill/>
                    <a:ln w="9525">
                      <a:noFill/>
                      <a:miter lim="800000"/>
                      <a:headEnd/>
                      <a:tailEnd/>
                    </a:ln>
                  </pic:spPr>
                </pic:pic>
              </a:graphicData>
            </a:graphic>
          </wp:inline>
        </w:drawing>
      </w:r>
      <w:r w:rsidRPr="003D04F3">
        <w:rPr>
          <w:color w:val="000000"/>
          <w:sz w:val="28"/>
          <w:szCs w:val="28"/>
        </w:rPr>
        <w:t>.</w:t>
      </w:r>
    </w:p>
    <w:p w:rsidR="00B7303E" w:rsidRPr="003D04F3" w:rsidRDefault="00B7303E" w:rsidP="00B7303E">
      <w:pPr>
        <w:pStyle w:val="a3"/>
        <w:spacing w:before="0" w:after="0"/>
        <w:jc w:val="both"/>
        <w:rPr>
          <w:color w:val="000000"/>
          <w:sz w:val="28"/>
          <w:szCs w:val="28"/>
        </w:rPr>
      </w:pPr>
      <w:r w:rsidRPr="003D04F3">
        <w:rPr>
          <w:color w:val="000000"/>
          <w:sz w:val="28"/>
          <w:szCs w:val="28"/>
        </w:rPr>
        <w:t>Ток установившегося режима</w:t>
      </w:r>
    </w:p>
    <w:p w:rsidR="00B7303E" w:rsidRPr="003D04F3" w:rsidRDefault="00B7303E" w:rsidP="00B7303E">
      <w:pPr>
        <w:pStyle w:val="a3"/>
        <w:spacing w:before="0" w:after="0"/>
        <w:jc w:val="center"/>
        <w:rPr>
          <w:color w:val="000000"/>
          <w:sz w:val="28"/>
          <w:szCs w:val="28"/>
        </w:rPr>
      </w:pPr>
      <w:r>
        <w:rPr>
          <w:noProof/>
          <w:color w:val="000000"/>
          <w:sz w:val="28"/>
          <w:szCs w:val="28"/>
          <w:vertAlign w:val="subscript"/>
        </w:rPr>
        <w:drawing>
          <wp:inline distT="0" distB="0" distL="0" distR="0">
            <wp:extent cx="3476625" cy="379730"/>
            <wp:effectExtent l="19050" t="0" r="9525" b="0"/>
            <wp:docPr id="22" name="Рисунок 84" descr="http://toe-kgeu.ru/images/stories/TOE/toe1-lec-1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4" descr="http://toe-kgeu.ru/images/stories/TOE/toe1-lec-102.png"/>
                    <pic:cNvPicPr>
                      <a:picLocks noChangeAspect="1" noChangeArrowheads="1"/>
                    </pic:cNvPicPr>
                  </pic:nvPicPr>
                  <pic:blipFill>
                    <a:blip r:embed="rId25"/>
                    <a:srcRect/>
                    <a:stretch>
                      <a:fillRect/>
                    </a:stretch>
                  </pic:blipFill>
                  <pic:spPr bwMode="auto">
                    <a:xfrm>
                      <a:off x="0" y="0"/>
                      <a:ext cx="3476625" cy="379730"/>
                    </a:xfrm>
                    <a:prstGeom prst="rect">
                      <a:avLst/>
                    </a:prstGeom>
                    <a:noFill/>
                    <a:ln w="9525">
                      <a:noFill/>
                      <a:miter lim="800000"/>
                      <a:headEnd/>
                      <a:tailEnd/>
                    </a:ln>
                  </pic:spPr>
                </pic:pic>
              </a:graphicData>
            </a:graphic>
          </wp:inline>
        </w:drawing>
      </w:r>
      <w:r w:rsidRPr="003D04F3">
        <w:rPr>
          <w:color w:val="000000"/>
          <w:sz w:val="28"/>
          <w:szCs w:val="28"/>
        </w:rPr>
        <w:t>.</w:t>
      </w:r>
    </w:p>
    <w:p w:rsidR="00B7303E" w:rsidRPr="003D04F3" w:rsidRDefault="00B7303E" w:rsidP="00B7303E">
      <w:pPr>
        <w:pStyle w:val="a3"/>
        <w:spacing w:before="0" w:after="0"/>
        <w:jc w:val="center"/>
        <w:rPr>
          <w:color w:val="000000"/>
          <w:sz w:val="28"/>
          <w:szCs w:val="28"/>
        </w:rPr>
      </w:pPr>
      <w:r>
        <w:rPr>
          <w:noProof/>
          <w:color w:val="000000"/>
          <w:sz w:val="28"/>
          <w:szCs w:val="28"/>
        </w:rPr>
        <w:drawing>
          <wp:inline distT="0" distB="0" distL="0" distR="0">
            <wp:extent cx="4002405" cy="2545080"/>
            <wp:effectExtent l="19050" t="0" r="0" b="0"/>
            <wp:docPr id="23" name="Рисунок 85" descr="http://toe-kgeu.ru/images/stories/TOE/toe1-lec-10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5" descr="http://toe-kgeu.ru/images/stories/TOE/toe1-lec-103.png"/>
                    <pic:cNvPicPr>
                      <a:picLocks noChangeAspect="1" noChangeArrowheads="1"/>
                    </pic:cNvPicPr>
                  </pic:nvPicPr>
                  <pic:blipFill>
                    <a:blip r:embed="rId26"/>
                    <a:srcRect/>
                    <a:stretch>
                      <a:fillRect/>
                    </a:stretch>
                  </pic:blipFill>
                  <pic:spPr bwMode="auto">
                    <a:xfrm>
                      <a:off x="0" y="0"/>
                      <a:ext cx="4002405" cy="2545080"/>
                    </a:xfrm>
                    <a:prstGeom prst="rect">
                      <a:avLst/>
                    </a:prstGeom>
                    <a:noFill/>
                    <a:ln w="9525">
                      <a:noFill/>
                      <a:miter lim="800000"/>
                      <a:headEnd/>
                      <a:tailEnd/>
                    </a:ln>
                  </pic:spPr>
                </pic:pic>
              </a:graphicData>
            </a:graphic>
          </wp:inline>
        </w:drawing>
      </w:r>
    </w:p>
    <w:p w:rsidR="00B7303E" w:rsidRDefault="00B7303E" w:rsidP="00B7303E">
      <w:pPr>
        <w:pStyle w:val="a3"/>
        <w:spacing w:before="0" w:after="0"/>
        <w:jc w:val="center"/>
        <w:rPr>
          <w:color w:val="000000"/>
          <w:sz w:val="28"/>
          <w:szCs w:val="28"/>
        </w:rPr>
      </w:pPr>
      <w:r>
        <w:rPr>
          <w:color w:val="000000"/>
          <w:sz w:val="28"/>
          <w:szCs w:val="28"/>
        </w:rPr>
        <w:t xml:space="preserve">Рисунок 3.5 - </w:t>
      </w:r>
      <w:r w:rsidRPr="003D04F3">
        <w:rPr>
          <w:color w:val="000000"/>
          <w:sz w:val="28"/>
          <w:szCs w:val="28"/>
        </w:rPr>
        <w:t>Кривые изменения тока и напряжения</w:t>
      </w:r>
    </w:p>
    <w:p w:rsidR="00B7303E" w:rsidRPr="003D04F3" w:rsidRDefault="00B7303E" w:rsidP="00B7303E">
      <w:pPr>
        <w:pStyle w:val="a3"/>
        <w:spacing w:before="0" w:after="0"/>
        <w:jc w:val="center"/>
        <w:rPr>
          <w:color w:val="000000"/>
          <w:sz w:val="28"/>
          <w:szCs w:val="28"/>
        </w:rPr>
      </w:pPr>
    </w:p>
    <w:p w:rsidR="00B7303E" w:rsidRPr="003D04F3" w:rsidRDefault="00B7303E" w:rsidP="00B7303E">
      <w:pPr>
        <w:pStyle w:val="a3"/>
        <w:spacing w:before="0" w:after="0"/>
        <w:jc w:val="both"/>
        <w:rPr>
          <w:color w:val="000000"/>
          <w:sz w:val="28"/>
          <w:szCs w:val="28"/>
        </w:rPr>
      </w:pPr>
      <w:r w:rsidRPr="003D04F3">
        <w:rPr>
          <w:color w:val="000000"/>
          <w:sz w:val="28"/>
          <w:szCs w:val="28"/>
        </w:rPr>
        <w:t xml:space="preserve">Общий ток </w:t>
      </w:r>
      <w:r>
        <w:rPr>
          <w:noProof/>
          <w:color w:val="000000"/>
          <w:sz w:val="28"/>
          <w:szCs w:val="28"/>
          <w:vertAlign w:val="subscript"/>
        </w:rPr>
        <w:drawing>
          <wp:inline distT="0" distB="0" distL="0" distR="0">
            <wp:extent cx="2976245" cy="344805"/>
            <wp:effectExtent l="19050" t="0" r="0" b="0"/>
            <wp:docPr id="24" name="Рисунок 86" descr="http://toe-kgeu.ru/images/stories/TOE/toe1-lec-10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6" descr="http://toe-kgeu.ru/images/stories/TOE/toe1-lec-104.png"/>
                    <pic:cNvPicPr>
                      <a:picLocks noChangeAspect="1" noChangeArrowheads="1"/>
                    </pic:cNvPicPr>
                  </pic:nvPicPr>
                  <pic:blipFill>
                    <a:blip r:embed="rId27"/>
                    <a:srcRect/>
                    <a:stretch>
                      <a:fillRect/>
                    </a:stretch>
                  </pic:blipFill>
                  <pic:spPr bwMode="auto">
                    <a:xfrm>
                      <a:off x="0" y="0"/>
                      <a:ext cx="2976245" cy="344805"/>
                    </a:xfrm>
                    <a:prstGeom prst="rect">
                      <a:avLst/>
                    </a:prstGeom>
                    <a:noFill/>
                    <a:ln w="9525">
                      <a:noFill/>
                      <a:miter lim="800000"/>
                      <a:headEnd/>
                      <a:tailEnd/>
                    </a:ln>
                  </pic:spPr>
                </pic:pic>
              </a:graphicData>
            </a:graphic>
          </wp:inline>
        </w:drawing>
      </w:r>
      <w:r w:rsidRPr="003D04F3">
        <w:rPr>
          <w:color w:val="000000"/>
          <w:sz w:val="28"/>
          <w:szCs w:val="28"/>
        </w:rPr>
        <w:t>,</w:t>
      </w:r>
    </w:p>
    <w:p w:rsidR="00B7303E" w:rsidRPr="003D04F3" w:rsidRDefault="00B7303E" w:rsidP="00B7303E">
      <w:pPr>
        <w:pStyle w:val="a3"/>
        <w:spacing w:before="0" w:after="0"/>
        <w:jc w:val="both"/>
        <w:rPr>
          <w:color w:val="000000"/>
          <w:sz w:val="28"/>
          <w:szCs w:val="28"/>
        </w:rPr>
      </w:pPr>
      <w:r w:rsidRPr="003D04F3">
        <w:rPr>
          <w:color w:val="000000"/>
          <w:sz w:val="28"/>
          <w:szCs w:val="28"/>
        </w:rPr>
        <w:t xml:space="preserve">где </w:t>
      </w:r>
      <w:r>
        <w:rPr>
          <w:noProof/>
          <w:color w:val="000000"/>
          <w:sz w:val="28"/>
          <w:szCs w:val="28"/>
          <w:vertAlign w:val="subscript"/>
        </w:rPr>
        <w:drawing>
          <wp:inline distT="0" distB="0" distL="0" distR="0">
            <wp:extent cx="4261485" cy="379730"/>
            <wp:effectExtent l="19050" t="0" r="5715" b="0"/>
            <wp:docPr id="25" name="Рисунок 87" descr="http://toe-kgeu.ru/images/stories/TOE/toe1-lec-10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7" descr="http://toe-kgeu.ru/images/stories/TOE/toe1-lec-105.png"/>
                    <pic:cNvPicPr>
                      <a:picLocks noChangeAspect="1" noChangeArrowheads="1"/>
                    </pic:cNvPicPr>
                  </pic:nvPicPr>
                  <pic:blipFill>
                    <a:blip r:embed="rId28"/>
                    <a:srcRect/>
                    <a:stretch>
                      <a:fillRect/>
                    </a:stretch>
                  </pic:blipFill>
                  <pic:spPr bwMode="auto">
                    <a:xfrm>
                      <a:off x="0" y="0"/>
                      <a:ext cx="4261485" cy="379730"/>
                    </a:xfrm>
                    <a:prstGeom prst="rect">
                      <a:avLst/>
                    </a:prstGeom>
                    <a:noFill/>
                    <a:ln w="9525">
                      <a:noFill/>
                      <a:miter lim="800000"/>
                      <a:headEnd/>
                      <a:tailEnd/>
                    </a:ln>
                  </pic:spPr>
                </pic:pic>
              </a:graphicData>
            </a:graphic>
          </wp:inline>
        </w:drawing>
      </w:r>
      <w:r w:rsidRPr="003D04F3">
        <w:rPr>
          <w:color w:val="000000"/>
          <w:sz w:val="28"/>
          <w:szCs w:val="28"/>
        </w:rPr>
        <w:t>.</w:t>
      </w:r>
    </w:p>
    <w:p w:rsidR="00B7303E" w:rsidRDefault="00B7303E" w:rsidP="00B7303E">
      <w:pPr>
        <w:pStyle w:val="a3"/>
        <w:spacing w:before="0" w:after="0"/>
        <w:ind w:firstLine="708"/>
        <w:jc w:val="both"/>
        <w:rPr>
          <w:color w:val="000000"/>
          <w:sz w:val="28"/>
          <w:szCs w:val="28"/>
        </w:rPr>
      </w:pPr>
      <w:proofErr w:type="gramStart"/>
      <w:r w:rsidRPr="003D04F3">
        <w:rPr>
          <w:color w:val="000000"/>
          <w:sz w:val="28"/>
          <w:szCs w:val="28"/>
        </w:rPr>
        <w:t>Постоянную</w:t>
      </w:r>
      <w:proofErr w:type="gramEnd"/>
      <w:r w:rsidRPr="003D04F3">
        <w:rPr>
          <w:color w:val="000000"/>
          <w:sz w:val="28"/>
          <w:szCs w:val="28"/>
        </w:rPr>
        <w:t xml:space="preserve"> интегрирования A определяем из начального условия i(0</w:t>
      </w:r>
      <w:r w:rsidRPr="003D04F3">
        <w:rPr>
          <w:color w:val="000000"/>
          <w:sz w:val="28"/>
          <w:szCs w:val="28"/>
          <w:vertAlign w:val="subscript"/>
        </w:rPr>
        <w:t>–</w:t>
      </w:r>
      <w:r w:rsidRPr="003D04F3">
        <w:rPr>
          <w:color w:val="000000"/>
          <w:sz w:val="28"/>
          <w:szCs w:val="28"/>
        </w:rPr>
        <w:t>) = 0.</w:t>
      </w:r>
    </w:p>
    <w:p w:rsidR="00B7303E" w:rsidRPr="003D04F3" w:rsidRDefault="00B7303E" w:rsidP="00B7303E">
      <w:pPr>
        <w:pStyle w:val="a3"/>
        <w:spacing w:before="0" w:after="0"/>
        <w:jc w:val="center"/>
        <w:rPr>
          <w:color w:val="000000"/>
          <w:sz w:val="28"/>
          <w:szCs w:val="28"/>
          <w:lang w:val="en-US"/>
        </w:rPr>
      </w:pPr>
      <w:proofErr w:type="gramStart"/>
      <w:r w:rsidRPr="003D04F3">
        <w:rPr>
          <w:color w:val="000000"/>
          <w:sz w:val="28"/>
          <w:szCs w:val="28"/>
          <w:lang w:val="en-US"/>
        </w:rPr>
        <w:t>i(</w:t>
      </w:r>
      <w:proofErr w:type="gramEnd"/>
      <w:r w:rsidRPr="003D04F3">
        <w:rPr>
          <w:color w:val="000000"/>
          <w:sz w:val="28"/>
          <w:szCs w:val="28"/>
          <w:lang w:val="en-US"/>
        </w:rPr>
        <w:t>0</w:t>
      </w:r>
      <w:r w:rsidRPr="003D04F3">
        <w:rPr>
          <w:color w:val="000000"/>
          <w:sz w:val="28"/>
          <w:szCs w:val="28"/>
          <w:vertAlign w:val="subscript"/>
          <w:lang w:val="en-US"/>
        </w:rPr>
        <w:t>+</w:t>
      </w:r>
      <w:r w:rsidRPr="003D04F3">
        <w:rPr>
          <w:color w:val="000000"/>
          <w:sz w:val="28"/>
          <w:szCs w:val="28"/>
          <w:lang w:val="en-US"/>
        </w:rPr>
        <w:t>) = i(0</w:t>
      </w:r>
      <w:r w:rsidRPr="003D04F3">
        <w:rPr>
          <w:color w:val="000000"/>
          <w:sz w:val="28"/>
          <w:szCs w:val="28"/>
          <w:vertAlign w:val="subscript"/>
          <w:lang w:val="en-US"/>
        </w:rPr>
        <w:t>–</w:t>
      </w:r>
      <w:r w:rsidRPr="003D04F3">
        <w:rPr>
          <w:color w:val="000000"/>
          <w:sz w:val="28"/>
          <w:szCs w:val="28"/>
          <w:lang w:val="en-US"/>
        </w:rPr>
        <w:t>) = I</w:t>
      </w:r>
      <w:r w:rsidRPr="003D04F3">
        <w:rPr>
          <w:color w:val="000000"/>
          <w:sz w:val="28"/>
          <w:szCs w:val="28"/>
          <w:vertAlign w:val="subscript"/>
          <w:lang w:val="en-US"/>
        </w:rPr>
        <w:t>m</w:t>
      </w:r>
      <w:r w:rsidRPr="003D04F3">
        <w:rPr>
          <w:color w:val="000000"/>
          <w:sz w:val="28"/>
          <w:szCs w:val="28"/>
          <w:lang w:val="en-US"/>
        </w:rPr>
        <w:t>sin(</w:t>
      </w:r>
      <w:r w:rsidRPr="003D04F3">
        <w:rPr>
          <w:color w:val="000000"/>
          <w:sz w:val="28"/>
          <w:szCs w:val="28"/>
        </w:rPr>
        <w:t>Ψ</w:t>
      </w:r>
      <w:r w:rsidRPr="003D04F3">
        <w:rPr>
          <w:color w:val="000000"/>
          <w:sz w:val="28"/>
          <w:szCs w:val="28"/>
          <w:lang w:val="en-US"/>
        </w:rPr>
        <w:t xml:space="preserve"> – j) + A = 0</w:t>
      </w:r>
    </w:p>
    <w:p w:rsidR="00B7303E" w:rsidRPr="007C6AE0" w:rsidRDefault="00B7303E" w:rsidP="00B7303E">
      <w:pPr>
        <w:pStyle w:val="a3"/>
        <w:spacing w:before="0" w:after="0"/>
        <w:jc w:val="both"/>
        <w:rPr>
          <w:color w:val="000000"/>
          <w:sz w:val="28"/>
          <w:szCs w:val="28"/>
          <w:lang w:val="en-US"/>
        </w:rPr>
      </w:pPr>
    </w:p>
    <w:p w:rsidR="00B7303E" w:rsidRDefault="00B7303E" w:rsidP="00B7303E">
      <w:pPr>
        <w:pStyle w:val="a3"/>
        <w:spacing w:before="0" w:after="0"/>
        <w:jc w:val="both"/>
        <w:rPr>
          <w:color w:val="000000"/>
          <w:sz w:val="28"/>
          <w:szCs w:val="28"/>
        </w:rPr>
      </w:pPr>
      <w:r w:rsidRPr="003D04F3">
        <w:rPr>
          <w:color w:val="000000"/>
          <w:sz w:val="28"/>
          <w:szCs w:val="28"/>
        </w:rPr>
        <w:t>Общий ток:</w:t>
      </w:r>
    </w:p>
    <w:p w:rsidR="00B7303E" w:rsidRDefault="00B7303E" w:rsidP="00B7303E">
      <w:pPr>
        <w:pStyle w:val="a3"/>
        <w:spacing w:before="0" w:after="0"/>
        <w:jc w:val="center"/>
        <w:rPr>
          <w:color w:val="000000"/>
          <w:sz w:val="28"/>
          <w:szCs w:val="28"/>
        </w:rPr>
      </w:pPr>
      <w:r>
        <w:rPr>
          <w:noProof/>
          <w:color w:val="000000"/>
          <w:sz w:val="28"/>
          <w:szCs w:val="28"/>
          <w:vertAlign w:val="subscript"/>
        </w:rPr>
        <w:lastRenderedPageBreak/>
        <w:t xml:space="preserve">                           </w:t>
      </w:r>
      <w:r>
        <w:rPr>
          <w:noProof/>
          <w:color w:val="000000"/>
          <w:sz w:val="28"/>
          <w:szCs w:val="28"/>
          <w:vertAlign w:val="subscript"/>
        </w:rPr>
        <w:drawing>
          <wp:inline distT="0" distB="0" distL="0" distR="0">
            <wp:extent cx="3855720" cy="344805"/>
            <wp:effectExtent l="19050" t="0" r="0" b="0"/>
            <wp:docPr id="26" name="Рисунок 88" descr="http://toe-kgeu.ru/images/stories/TOE/toe1-lec-10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8" descr="http://toe-kgeu.ru/images/stories/TOE/toe1-lec-106.png"/>
                    <pic:cNvPicPr>
                      <a:picLocks noChangeAspect="1" noChangeArrowheads="1"/>
                    </pic:cNvPicPr>
                  </pic:nvPicPr>
                  <pic:blipFill>
                    <a:blip r:embed="rId29"/>
                    <a:srcRect/>
                    <a:stretch>
                      <a:fillRect/>
                    </a:stretch>
                  </pic:blipFill>
                  <pic:spPr bwMode="auto">
                    <a:xfrm>
                      <a:off x="0" y="0"/>
                      <a:ext cx="3855720" cy="344805"/>
                    </a:xfrm>
                    <a:prstGeom prst="rect">
                      <a:avLst/>
                    </a:prstGeom>
                    <a:noFill/>
                    <a:ln w="9525">
                      <a:noFill/>
                      <a:miter lim="800000"/>
                      <a:headEnd/>
                      <a:tailEnd/>
                    </a:ln>
                  </pic:spPr>
                </pic:pic>
              </a:graphicData>
            </a:graphic>
          </wp:inline>
        </w:drawing>
      </w:r>
      <w:r>
        <w:rPr>
          <w:color w:val="000000"/>
          <w:sz w:val="28"/>
          <w:szCs w:val="28"/>
        </w:rPr>
        <w:t xml:space="preserve">                   (3.9</w:t>
      </w:r>
      <w:r w:rsidRPr="003D04F3">
        <w:rPr>
          <w:color w:val="000000"/>
          <w:sz w:val="28"/>
          <w:szCs w:val="28"/>
        </w:rPr>
        <w:t>)</w:t>
      </w:r>
    </w:p>
    <w:p w:rsidR="00B7303E" w:rsidRPr="003D04F3" w:rsidRDefault="00B7303E" w:rsidP="00B7303E">
      <w:pPr>
        <w:pStyle w:val="a3"/>
        <w:spacing w:before="0" w:after="0"/>
        <w:jc w:val="center"/>
        <w:rPr>
          <w:color w:val="000000"/>
          <w:sz w:val="28"/>
          <w:szCs w:val="28"/>
        </w:rPr>
      </w:pPr>
    </w:p>
    <w:p w:rsidR="00B7303E" w:rsidRPr="003D04F3" w:rsidRDefault="00B7303E" w:rsidP="00B7303E">
      <w:pPr>
        <w:pStyle w:val="a3"/>
        <w:spacing w:before="0" w:after="0"/>
        <w:jc w:val="both"/>
        <w:rPr>
          <w:color w:val="000000"/>
          <w:sz w:val="28"/>
          <w:szCs w:val="28"/>
        </w:rPr>
      </w:pPr>
      <w:r w:rsidRPr="003D04F3">
        <w:rPr>
          <w:color w:val="000000"/>
          <w:sz w:val="28"/>
          <w:szCs w:val="28"/>
        </w:rPr>
        <w:t>Кривые изменения тока и</w:t>
      </w:r>
      <w:r>
        <w:rPr>
          <w:color w:val="000000"/>
          <w:sz w:val="28"/>
          <w:szCs w:val="28"/>
        </w:rPr>
        <w:t xml:space="preserve"> напряжения изображены на рис. 3</w:t>
      </w:r>
      <w:r w:rsidRPr="003D04F3">
        <w:rPr>
          <w:color w:val="000000"/>
          <w:sz w:val="28"/>
          <w:szCs w:val="28"/>
        </w:rPr>
        <w:t>.6.</w:t>
      </w:r>
    </w:p>
    <w:p w:rsidR="00B7303E" w:rsidRPr="003D04F3" w:rsidRDefault="00B7303E" w:rsidP="00B7303E">
      <w:pPr>
        <w:pStyle w:val="a3"/>
        <w:spacing w:before="0" w:after="0"/>
        <w:jc w:val="center"/>
        <w:rPr>
          <w:color w:val="000000"/>
          <w:sz w:val="28"/>
          <w:szCs w:val="28"/>
        </w:rPr>
      </w:pPr>
      <w:r>
        <w:rPr>
          <w:noProof/>
          <w:color w:val="000000"/>
          <w:sz w:val="28"/>
          <w:szCs w:val="28"/>
        </w:rPr>
        <w:drawing>
          <wp:inline distT="0" distB="0" distL="0" distR="0">
            <wp:extent cx="4831080" cy="2673985"/>
            <wp:effectExtent l="19050" t="0" r="7620" b="0"/>
            <wp:docPr id="27" name="Рисунок 89" descr="http://toe-kgeu.ru/images/stories/TOE/toe1-lec-10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9" descr="http://toe-kgeu.ru/images/stories/TOE/toe1-lec-107.png"/>
                    <pic:cNvPicPr>
                      <a:picLocks noChangeAspect="1" noChangeArrowheads="1"/>
                    </pic:cNvPicPr>
                  </pic:nvPicPr>
                  <pic:blipFill>
                    <a:blip r:embed="rId30"/>
                    <a:srcRect/>
                    <a:stretch>
                      <a:fillRect/>
                    </a:stretch>
                  </pic:blipFill>
                  <pic:spPr bwMode="auto">
                    <a:xfrm>
                      <a:off x="0" y="0"/>
                      <a:ext cx="4831080" cy="2673985"/>
                    </a:xfrm>
                    <a:prstGeom prst="rect">
                      <a:avLst/>
                    </a:prstGeom>
                    <a:noFill/>
                    <a:ln w="9525">
                      <a:noFill/>
                      <a:miter lim="800000"/>
                      <a:headEnd/>
                      <a:tailEnd/>
                    </a:ln>
                  </pic:spPr>
                </pic:pic>
              </a:graphicData>
            </a:graphic>
          </wp:inline>
        </w:drawing>
      </w:r>
    </w:p>
    <w:p w:rsidR="00B7303E" w:rsidRDefault="00B7303E" w:rsidP="00B7303E">
      <w:pPr>
        <w:pStyle w:val="a3"/>
        <w:spacing w:before="0" w:after="0"/>
        <w:jc w:val="center"/>
        <w:rPr>
          <w:color w:val="000000"/>
          <w:sz w:val="28"/>
          <w:szCs w:val="28"/>
        </w:rPr>
      </w:pPr>
      <w:r>
        <w:rPr>
          <w:color w:val="000000"/>
          <w:sz w:val="28"/>
          <w:szCs w:val="28"/>
        </w:rPr>
        <w:t xml:space="preserve">Рисунок 3.6 - </w:t>
      </w:r>
      <w:r w:rsidRPr="003D04F3">
        <w:rPr>
          <w:color w:val="000000"/>
          <w:sz w:val="28"/>
          <w:szCs w:val="28"/>
        </w:rPr>
        <w:t>Кривые изменения тока и напряжения при включении катушки на синусоидальное напряжение</w:t>
      </w:r>
    </w:p>
    <w:p w:rsidR="00B7303E" w:rsidRPr="003D04F3" w:rsidRDefault="00B7303E" w:rsidP="00B7303E">
      <w:pPr>
        <w:pStyle w:val="a3"/>
        <w:spacing w:before="0" w:after="0"/>
        <w:jc w:val="center"/>
        <w:rPr>
          <w:color w:val="000000"/>
          <w:sz w:val="28"/>
          <w:szCs w:val="28"/>
        </w:rPr>
      </w:pPr>
    </w:p>
    <w:p w:rsidR="00B7303E" w:rsidRPr="003D04F3" w:rsidRDefault="00B7303E" w:rsidP="00B7303E">
      <w:pPr>
        <w:pStyle w:val="a3"/>
        <w:spacing w:before="0" w:after="0"/>
        <w:ind w:firstLine="708"/>
        <w:jc w:val="both"/>
        <w:rPr>
          <w:color w:val="000000"/>
          <w:sz w:val="28"/>
          <w:szCs w:val="28"/>
        </w:rPr>
      </w:pPr>
      <w:r w:rsidRPr="003D04F3">
        <w:rPr>
          <w:color w:val="000000"/>
          <w:sz w:val="28"/>
          <w:szCs w:val="28"/>
        </w:rPr>
        <w:t>Начальное значение свободного тока зависит от начальной фазы Ψ напряжения. Наибольшее значение свободного тока, равное амплитуде I</w:t>
      </w:r>
      <w:r w:rsidRPr="003D04F3">
        <w:rPr>
          <w:color w:val="000000"/>
          <w:sz w:val="28"/>
          <w:szCs w:val="28"/>
          <w:vertAlign w:val="subscript"/>
        </w:rPr>
        <w:t>m</w:t>
      </w:r>
      <w:r w:rsidRPr="003D04F3">
        <w:rPr>
          <w:color w:val="000000"/>
          <w:sz w:val="28"/>
          <w:szCs w:val="28"/>
        </w:rPr>
        <w:t xml:space="preserve"> установившегося тока, имеет место, если Ψ – j = +π/2. Наибольшее значение результирующего тока не превышает двойной амплитуды установившегося тока. Свободный ток не возникает, и сразу наступает установившийся режим при условии Ψ = j.</w:t>
      </w:r>
    </w:p>
    <w:p w:rsidR="00184D50" w:rsidRDefault="00184D50"/>
    <w:sectPr w:rsidR="00184D50" w:rsidSect="0030404E">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grammar="clean"/>
  <w:defaultTabStop w:val="708"/>
  <w:characterSpacingControl w:val="doNotCompress"/>
  <w:compat/>
  <w:rsids>
    <w:rsidRoot w:val="00B7303E"/>
    <w:rsid w:val="00184D50"/>
    <w:rsid w:val="0030404E"/>
    <w:rsid w:val="00842F34"/>
    <w:rsid w:val="00A224A2"/>
    <w:rsid w:val="00B7303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404E"/>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dropcap">
    <w:name w:val="dropcap"/>
    <w:basedOn w:val="a0"/>
    <w:rsid w:val="00B7303E"/>
  </w:style>
  <w:style w:type="paragraph" w:customStyle="1" w:styleId="a3">
    <w:name w:val="обычный"/>
    <w:basedOn w:val="a"/>
    <w:rsid w:val="00B7303E"/>
    <w:pPr>
      <w:spacing w:before="240" w:after="240" w:line="240" w:lineRule="auto"/>
    </w:pPr>
    <w:rPr>
      <w:rFonts w:ascii="Times New Roman" w:eastAsia="Times New Roman" w:hAnsi="Times New Roman" w:cs="Times New Roman"/>
      <w:sz w:val="24"/>
      <w:szCs w:val="24"/>
      <w:lang w:eastAsia="ru-RU"/>
    </w:rPr>
  </w:style>
  <w:style w:type="paragraph" w:customStyle="1" w:styleId="a4">
    <w:name w:val="основной_текст_с_отступом"/>
    <w:basedOn w:val="a"/>
    <w:rsid w:val="00B7303E"/>
    <w:pPr>
      <w:spacing w:before="240" w:after="240" w:line="240" w:lineRule="auto"/>
    </w:pPr>
    <w:rPr>
      <w:rFonts w:ascii="Times New Roman" w:eastAsia="Times New Roman" w:hAnsi="Times New Roman" w:cs="Times New Roman"/>
      <w:sz w:val="24"/>
      <w:szCs w:val="24"/>
      <w:lang w:eastAsia="ru-RU"/>
    </w:rPr>
  </w:style>
  <w:style w:type="paragraph" w:styleId="a5">
    <w:name w:val="Balloon Text"/>
    <w:basedOn w:val="a"/>
    <w:link w:val="a6"/>
    <w:uiPriority w:val="99"/>
    <w:semiHidden/>
    <w:unhideWhenUsed/>
    <w:rsid w:val="00B7303E"/>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B7303E"/>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18" Type="http://schemas.openxmlformats.org/officeDocument/2006/relationships/image" Target="media/image15.png"/><Relationship Id="rId26" Type="http://schemas.openxmlformats.org/officeDocument/2006/relationships/image" Target="media/image23.png"/><Relationship Id="rId3" Type="http://schemas.openxmlformats.org/officeDocument/2006/relationships/webSettings" Target="webSettings.xml"/><Relationship Id="rId21" Type="http://schemas.openxmlformats.org/officeDocument/2006/relationships/image" Target="media/image18.png"/><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image" Target="media/image14.png"/><Relationship Id="rId25" Type="http://schemas.openxmlformats.org/officeDocument/2006/relationships/image" Target="media/image22.png"/><Relationship Id="rId2" Type="http://schemas.openxmlformats.org/officeDocument/2006/relationships/settings" Target="settings.xml"/><Relationship Id="rId16" Type="http://schemas.openxmlformats.org/officeDocument/2006/relationships/image" Target="media/image13.png"/><Relationship Id="rId20" Type="http://schemas.openxmlformats.org/officeDocument/2006/relationships/image" Target="media/image17.png"/><Relationship Id="rId29" Type="http://schemas.openxmlformats.org/officeDocument/2006/relationships/image" Target="media/image26.png"/><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24" Type="http://schemas.openxmlformats.org/officeDocument/2006/relationships/image" Target="media/image21.png"/><Relationship Id="rId32" Type="http://schemas.openxmlformats.org/officeDocument/2006/relationships/theme" Target="theme/theme1.xml"/><Relationship Id="rId5" Type="http://schemas.openxmlformats.org/officeDocument/2006/relationships/image" Target="media/image2.png"/><Relationship Id="rId15" Type="http://schemas.openxmlformats.org/officeDocument/2006/relationships/image" Target="media/image12.png"/><Relationship Id="rId23" Type="http://schemas.openxmlformats.org/officeDocument/2006/relationships/image" Target="media/image20.png"/><Relationship Id="rId28" Type="http://schemas.openxmlformats.org/officeDocument/2006/relationships/image" Target="media/image25.png"/><Relationship Id="rId10" Type="http://schemas.openxmlformats.org/officeDocument/2006/relationships/image" Target="media/image7.png"/><Relationship Id="rId19" Type="http://schemas.openxmlformats.org/officeDocument/2006/relationships/image" Target="media/image16.png"/><Relationship Id="rId31"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 Id="rId22" Type="http://schemas.openxmlformats.org/officeDocument/2006/relationships/image" Target="media/image19.png"/><Relationship Id="rId27" Type="http://schemas.openxmlformats.org/officeDocument/2006/relationships/image" Target="media/image24.png"/><Relationship Id="rId30" Type="http://schemas.openxmlformats.org/officeDocument/2006/relationships/image" Target="media/image27.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1034</Words>
  <Characters>5900</Characters>
  <Application>Microsoft Office Word</Application>
  <DocSecurity>0</DocSecurity>
  <Lines>49</Lines>
  <Paragraphs>13</Paragraphs>
  <ScaleCrop>false</ScaleCrop>
  <Company>Organization</Company>
  <LinksUpToDate>false</LinksUpToDate>
  <CharactersWithSpaces>6921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Azamat</dc:creator>
  <cp:lastModifiedBy>Azamat</cp:lastModifiedBy>
  <cp:revision>1</cp:revision>
  <dcterms:created xsi:type="dcterms:W3CDTF">2017-01-10T11:56:00Z</dcterms:created>
  <dcterms:modified xsi:type="dcterms:W3CDTF">2017-01-10T11:56:00Z</dcterms:modified>
</cp:coreProperties>
</file>